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48B6DB" w14:textId="77777777" w:rsidR="00281E1C" w:rsidRDefault="00960E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ОБЩЕСТВО С ОГРАНИЧЕННОЙ ОТВЕТСТВЕННОСТЬЮ «ПК-СТРОЙ»</w:t>
      </w:r>
    </w:p>
    <w:p w14:paraId="6F9BD4C9" w14:textId="77777777" w:rsidR="00281E1C" w:rsidRDefault="00960E12">
      <w:pPr>
        <w:spacing w:after="0" w:line="24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(ООО «ПК-СТРОЙ»)</w:t>
      </w:r>
    </w:p>
    <w:p w14:paraId="483F0C12" w14:textId="77777777" w:rsidR="00281E1C" w:rsidRDefault="00281E1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5BEDB7E" w14:textId="77777777" w:rsidR="00281E1C" w:rsidRDefault="00960E12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ОКПД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16.10.10.110                                                                            ОКС 91.080.20</w:t>
      </w:r>
    </w:p>
    <w:tbl>
      <w:tblPr>
        <w:tblStyle w:val="afb"/>
        <w:tblW w:w="9911" w:type="dxa"/>
        <w:tblLayout w:type="fixed"/>
        <w:tblLook w:val="04A0" w:firstRow="1" w:lastRow="0" w:firstColumn="1" w:lastColumn="0" w:noHBand="0" w:noVBand="1"/>
      </w:tblPr>
      <w:tblGrid>
        <w:gridCol w:w="4955"/>
        <w:gridCol w:w="4956"/>
      </w:tblGrid>
      <w:tr w:rsidR="00281E1C" w14:paraId="41E19F1C" w14:textId="77777777">
        <w:tc>
          <w:tcPr>
            <w:tcW w:w="4955" w:type="dxa"/>
            <w:tcBorders>
              <w:left w:val="nil"/>
              <w:bottom w:val="nil"/>
              <w:right w:val="nil"/>
            </w:tcBorders>
          </w:tcPr>
          <w:p w14:paraId="75F73927" w14:textId="77777777" w:rsidR="00281E1C" w:rsidRDefault="00281E1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5" w:type="dxa"/>
            <w:tcBorders>
              <w:left w:val="nil"/>
              <w:bottom w:val="nil"/>
              <w:right w:val="nil"/>
            </w:tcBorders>
          </w:tcPr>
          <w:p w14:paraId="285878D7" w14:textId="77777777" w:rsidR="00281E1C" w:rsidRDefault="00960E12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</w:p>
          <w:p w14:paraId="6520AAB1" w14:textId="77777777" w:rsidR="00281E1C" w:rsidRDefault="00960E12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ООО «ПК-СТРОЙ»</w:t>
            </w:r>
          </w:p>
          <w:p w14:paraId="3141394B" w14:textId="77777777" w:rsidR="00281E1C" w:rsidRDefault="00281E1C">
            <w:pPr>
              <w:spacing w:after="0" w:line="360" w:lineRule="auto"/>
              <w:ind w:left="1026" w:hanging="10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3FC8CA" w14:textId="77777777" w:rsidR="00281E1C" w:rsidRDefault="00960E12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В.М.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Марыскин</w:t>
            </w:r>
            <w:proofErr w:type="spellEnd"/>
          </w:p>
          <w:p w14:paraId="6006BF5A" w14:textId="77777777" w:rsidR="00281E1C" w:rsidRDefault="00960E12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20.12.2024 г.</w:t>
            </w:r>
          </w:p>
          <w:p w14:paraId="7DE7D4F4" w14:textId="77777777" w:rsidR="00281E1C" w:rsidRDefault="00281E1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E1C" w14:paraId="6DBCCF98" w14:textId="77777777"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07A1C26D" w14:textId="77777777" w:rsidR="00281E1C" w:rsidRDefault="00281E1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63AC8D7D" w14:textId="77777777" w:rsidR="00281E1C" w:rsidRDefault="00281E1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7F74FC97" w14:textId="77777777" w:rsidR="00281E1C" w:rsidRDefault="00281E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0B2F28" w14:textId="77777777" w:rsidR="00281E1C" w:rsidRDefault="00960E12">
      <w:pPr>
        <w:spacing w:after="0" w:line="360" w:lineRule="auto"/>
        <w:jc w:val="center"/>
        <w:rPr>
          <w:sz w:val="28"/>
          <w:szCs w:val="28"/>
          <w:shd w:val="clear" w:color="auto" w:fill="81D41A"/>
        </w:rPr>
      </w:pPr>
      <w:proofErr w:type="gramStart"/>
      <w:r w:rsidRPr="00960E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БРУС</w:t>
      </w:r>
      <w:proofErr w:type="gramEnd"/>
      <w:r w:rsidRPr="00960E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ПРОФИЛИРОВАННЫЙ  ИЗ ДРЕВЕСИНЫ</w:t>
      </w:r>
    </w:p>
    <w:p w14:paraId="361CE693" w14:textId="367F35A4" w:rsidR="00281E1C" w:rsidRDefault="00960E12">
      <w:pPr>
        <w:spacing w:after="0" w:line="360" w:lineRule="auto"/>
        <w:jc w:val="center"/>
        <w:rPr>
          <w:sz w:val="28"/>
          <w:szCs w:val="28"/>
          <w:shd w:val="clear" w:color="auto" w:fill="81D41A"/>
        </w:rPr>
      </w:pPr>
      <w:r w:rsidRPr="00960E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ХВОЙНЫХ ПОРОД  КАМЕРНОЙ СУШКИ</w:t>
      </w:r>
      <w:r w:rsidR="00A630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63003" w:rsidRPr="00960E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14:paraId="0DC67577" w14:textId="77777777" w:rsidR="00281E1C" w:rsidRDefault="00960E12">
      <w:pPr>
        <w:spacing w:after="0" w:line="360" w:lineRule="auto"/>
        <w:jc w:val="center"/>
        <w:rPr>
          <w:sz w:val="28"/>
          <w:szCs w:val="28"/>
        </w:rPr>
      </w:pPr>
      <w:r w:rsidRPr="00960E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ЕСТЕСТВЕННОЙ ВЛАЖНОСТИ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81D41A"/>
          <w:lang w:eastAsia="ru-RU"/>
        </w:rPr>
        <w:t xml:space="preserve"> </w:t>
      </w:r>
    </w:p>
    <w:p w14:paraId="11950477" w14:textId="77777777" w:rsidR="00281E1C" w:rsidRDefault="00960E1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14:paraId="1CD8FF7B" w14:textId="77777777" w:rsidR="00281E1C" w:rsidRDefault="00960E12">
      <w:pPr>
        <w:spacing w:after="0" w:line="36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Технические условия</w:t>
      </w:r>
    </w:p>
    <w:p w14:paraId="4BCDD8A4" w14:textId="77777777" w:rsidR="00281E1C" w:rsidRDefault="00960E12">
      <w:pPr>
        <w:spacing w:after="0" w:line="360" w:lineRule="auto"/>
        <w:jc w:val="center"/>
        <w:rPr>
          <w:b/>
          <w:bCs/>
        </w:rPr>
      </w:pPr>
      <w:bookmarkStart w:id="0" w:name="_Hlk143671114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 16.10.10–0</w:t>
      </w:r>
      <w:r w:rsidRPr="00960E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–91728380–2024</w:t>
      </w:r>
      <w:bookmarkEnd w:id="0"/>
    </w:p>
    <w:p w14:paraId="32FCE5F1" w14:textId="77777777" w:rsidR="00281E1C" w:rsidRDefault="00960E12">
      <w:pPr>
        <w:spacing w:after="0" w:line="36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(Введены впервые)</w:t>
      </w:r>
    </w:p>
    <w:p w14:paraId="2B0E2AA4" w14:textId="77777777" w:rsidR="00281E1C" w:rsidRDefault="00281E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86921E" w14:textId="77777777" w:rsidR="00281E1C" w:rsidRDefault="00960E1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введения в действие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2024.12.20</w:t>
      </w:r>
    </w:p>
    <w:p w14:paraId="1AA0801D" w14:textId="77777777" w:rsidR="00281E1C" w:rsidRDefault="00960E1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ограничения срока действия</w:t>
      </w:r>
    </w:p>
    <w:p w14:paraId="1A5F8BA4" w14:textId="77777777" w:rsidR="00281E1C" w:rsidRDefault="00281E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CC168" w14:textId="77777777" w:rsidR="00281E1C" w:rsidRDefault="00960E12">
      <w:pPr>
        <w:spacing w:after="0" w:line="360" w:lineRule="auto"/>
        <w:ind w:firstLine="5103"/>
        <w:jc w:val="right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РАЗРАБОТАНО</w:t>
      </w:r>
    </w:p>
    <w:p w14:paraId="7314A0C6" w14:textId="77777777" w:rsidR="00281E1C" w:rsidRDefault="00960E1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«ПК-СТРОЙ»</w:t>
      </w:r>
    </w:p>
    <w:p w14:paraId="7968BEA4" w14:textId="77777777" w:rsidR="00281E1C" w:rsidRDefault="00281E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669D61" w14:textId="77777777" w:rsidR="00281E1C" w:rsidRDefault="00281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B05931" w14:textId="77777777" w:rsidR="00281E1C" w:rsidRDefault="00281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AAD88" w14:textId="77777777" w:rsidR="00281E1C" w:rsidRDefault="00960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Новосибирск</w:t>
      </w:r>
    </w:p>
    <w:p w14:paraId="76BFF047" w14:textId="77777777" w:rsidR="00281E1C" w:rsidRDefault="00960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>
        <w:br w:type="page"/>
      </w:r>
    </w:p>
    <w:p w14:paraId="3C71C4A3" w14:textId="77777777" w:rsidR="00281E1C" w:rsidRDefault="00960E12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30"/>
          <w:lang w:eastAsia="ru-RU"/>
        </w:rPr>
        <w:lastRenderedPageBreak/>
        <w:t>ВВОДНАЯ ЧАСТЬ</w:t>
      </w:r>
    </w:p>
    <w:p w14:paraId="739169F8" w14:textId="77777777" w:rsidR="00281E1C" w:rsidRDefault="00281E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14:paraId="2C9B373F" w14:textId="1D22757F" w:rsidR="00281E1C" w:rsidRDefault="00960E12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технические условия распространяются на </w:t>
      </w:r>
      <w:proofErr w:type="gramStart"/>
      <w:r w:rsidRP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</w:t>
      </w:r>
      <w:proofErr w:type="gramEnd"/>
      <w:r w:rsidRP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профилированный  из древесины хвойных пород  камерной сушки </w:t>
      </w:r>
      <w:r w:rsidR="00A63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естественной влажности  (далее – изделия), предназначенные для использовани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в строительстве.</w:t>
      </w:r>
    </w:p>
    <w:p w14:paraId="59A331F2" w14:textId="77777777" w:rsidR="00281E1C" w:rsidRDefault="00960E12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Изделия выпускают </w:t>
      </w:r>
      <w:r w:rsidRP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 размеров:</w:t>
      </w:r>
    </w:p>
    <w:p w14:paraId="64BFE462" w14:textId="77777777" w:rsidR="00281E1C" w:rsidRDefault="00960E12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- 90х140 мм;</w:t>
      </w:r>
    </w:p>
    <w:p w14:paraId="30A96AC7" w14:textId="77777777" w:rsidR="00281E1C" w:rsidRDefault="00960E12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- 140х140 мм;</w:t>
      </w:r>
    </w:p>
    <w:p w14:paraId="6E7232B3" w14:textId="77777777" w:rsidR="00281E1C" w:rsidRDefault="00960E12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- 140х190 мм;</w:t>
      </w:r>
    </w:p>
    <w:p w14:paraId="2E0FF823" w14:textId="77777777" w:rsidR="00281E1C" w:rsidRDefault="00960E12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- 190х190 мм.</w:t>
      </w:r>
    </w:p>
    <w:p w14:paraId="35AF1AFA" w14:textId="77777777" w:rsidR="00281E1C" w:rsidRDefault="00960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Настоящие технические условия разработаны в соответствии с требованиями ГОСТ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1.3.</w:t>
      </w:r>
    </w:p>
    <w:p w14:paraId="19AAAE82" w14:textId="77777777" w:rsidR="00281E1C" w:rsidRDefault="00960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Пример записи изделия при заказе и другой документации: </w:t>
      </w:r>
    </w:p>
    <w:p w14:paraId="43F561DB" w14:textId="77777777" w:rsidR="00281E1C" w:rsidRDefault="00960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ТУ 16.10.10–00</w:t>
      </w:r>
      <w:r w:rsidRPr="00960E1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–91728380–2024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профилированный из сосны естественной влажности (камерной сушки)  140х190», </w:t>
      </w:r>
    </w:p>
    <w:p w14:paraId="37B7E3FA" w14:textId="77777777" w:rsidR="00281E1C" w:rsidRDefault="00960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190 - ширина бруса,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14:paraId="24B1CA5C" w14:textId="77777777" w:rsidR="00281E1C" w:rsidRDefault="00960E12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 –высота бруса,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ACEB69" w14:textId="77777777" w:rsidR="00281E1C" w:rsidRDefault="00960E12">
      <w:pPr>
        <w:tabs>
          <w:tab w:val="left" w:pos="1134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Детали, изготовленные для стен зданий из профилированного бруса, могут иметь допустимые пороки, не превышающие требований предъявляемые к профилированному брусу. При проектировании стен в местах оконных и дверных проемов необходимо предусматривать зазор между коробками окон и дверей, учитывающий возможную осадку стен здания до 3-5% от высоты стены. Детали и конструкции рекомендуется в случаях, предусмотренных строительными нормами и правилами, подвергать защитной обработке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2BCFF9A1" w14:textId="77777777" w:rsidR="00281E1C" w:rsidRDefault="00281E1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A87133" w14:textId="77777777" w:rsidR="00281E1C" w:rsidRDefault="00960E12">
      <w:pPr>
        <w:pStyle w:val="af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ТРЕБОВАНИЯ</w:t>
      </w:r>
    </w:p>
    <w:p w14:paraId="2D0B97F5" w14:textId="77777777" w:rsidR="00281E1C" w:rsidRDefault="00281E1C">
      <w:pPr>
        <w:pStyle w:val="af7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0D15118" w14:textId="77777777" w:rsidR="00281E1C" w:rsidRDefault="00960E12">
      <w:pPr>
        <w:pStyle w:val="af7"/>
        <w:numPr>
          <w:ilvl w:val="1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17194911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Потребительские характеристики</w:t>
      </w:r>
      <w:bookmarkEnd w:id="1"/>
    </w:p>
    <w:p w14:paraId="6920DD4F" w14:textId="77777777" w:rsidR="00281E1C" w:rsidRDefault="00960E12">
      <w:pPr>
        <w:pStyle w:val="af7"/>
        <w:numPr>
          <w:ilvl w:val="2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Изделия должны соответствовать требованиям настоящих технических условий и изготавливаться согласно технологической инструкции, утвержденной в установленном порядке с соблюдением действующих санитарных норм и правил, норм и правил в области охраны труда и промышленной безопасности, а также других действующих нормативных правовых актов.</w:t>
      </w:r>
    </w:p>
    <w:p w14:paraId="2CD70681" w14:textId="77777777" w:rsidR="00281E1C" w:rsidRDefault="00960E12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1.1.2 Предельные отклонения от номинальных размеров изделий не должны быть более:</w:t>
      </w:r>
    </w:p>
    <w:p w14:paraId="50213E6E" w14:textId="77777777" w:rsidR="00281E1C" w:rsidRDefault="00960E12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±1,5 мм - по длине;</w:t>
      </w:r>
    </w:p>
    <w:p w14:paraId="2664EB50" w14:textId="77777777" w:rsidR="00281E1C" w:rsidRDefault="00960E12">
      <w:pPr>
        <w:tabs>
          <w:tab w:val="left" w:pos="1276"/>
        </w:tabs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±2 мм - по ширине.</w:t>
      </w:r>
    </w:p>
    <w:p w14:paraId="08A41E61" w14:textId="77777777" w:rsidR="00281E1C" w:rsidRDefault="00960E12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±2 мм – по высоте.</w:t>
      </w:r>
    </w:p>
    <w:p w14:paraId="1B2E1933" w14:textId="77777777" w:rsidR="00281E1C" w:rsidRDefault="00960E12">
      <w:pPr>
        <w:tabs>
          <w:tab w:val="left" w:pos="1276"/>
        </w:tabs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1.1.3 Зазоры в шиповом соединении:</w:t>
      </w:r>
    </w:p>
    <w:p w14:paraId="52898893" w14:textId="77777777" w:rsidR="00281E1C" w:rsidRDefault="00960E12">
      <w:pPr>
        <w:tabs>
          <w:tab w:val="left" w:pos="1276"/>
        </w:tabs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+0,3 мм - горизонтальные части шипов; </w:t>
      </w:r>
    </w:p>
    <w:p w14:paraId="01496173" w14:textId="77777777" w:rsidR="00281E1C" w:rsidRDefault="00960E12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+1мм - боковой зазор, для компенсации при влажностном расширении древесины.</w:t>
      </w:r>
    </w:p>
    <w:p w14:paraId="772C176C" w14:textId="77777777" w:rsidR="00281E1C" w:rsidRDefault="00960E12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Провесы на лицевых сторонах сопрягаемых деталей должны быть не более 0,4 мм.</w:t>
      </w:r>
    </w:p>
    <w:p w14:paraId="718B6F3C" w14:textId="77777777" w:rsidR="00281E1C" w:rsidRDefault="00960E12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1.1.4 Отклонение от прямолинейности любой кромки детали по длине на 1 м не должно быть более 1 мм.</w:t>
      </w:r>
    </w:p>
    <w:p w14:paraId="7C4855E7" w14:textId="1D768333" w:rsidR="00656D55" w:rsidRDefault="00960E12" w:rsidP="00656D55">
      <w:pPr>
        <w:tabs>
          <w:tab w:val="left" w:pos="1276"/>
        </w:tabs>
        <w:spacing w:after="0"/>
        <w:ind w:firstLine="7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1.1.5 Поверхностная влажность древесины изделия, при камерной сушке 18-22%.</w:t>
      </w:r>
      <w:r w:rsidR="00656D55">
        <w:rPr>
          <w:rFonts w:ascii="Times New Roman" w:hAnsi="Times New Roman"/>
          <w:sz w:val="28"/>
          <w:szCs w:val="28"/>
        </w:rPr>
        <w:t xml:space="preserve">   </w:t>
      </w:r>
      <w:r w:rsidR="00A63003">
        <w:rPr>
          <w:rFonts w:ascii="Times New Roman" w:eastAsia="Times New Roman" w:hAnsi="Times New Roman" w:cs="Times New Roman"/>
          <w:sz w:val="28"/>
          <w:szCs w:val="28"/>
          <w:lang w:eastAsia="ru-RU"/>
        </w:rPr>
        <w:t>1.1.6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древесине деталей не допускаются порок</w:t>
      </w:r>
      <w:r w:rsidR="00A63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превышающие </w:t>
      </w:r>
      <w:r w:rsidR="00656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6300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нормы,</w:t>
      </w:r>
      <w:r w:rsidR="00656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указанные в таблице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</w:p>
    <w:p w14:paraId="74302ACE" w14:textId="77777777" w:rsidR="00656D55" w:rsidRDefault="00656D55" w:rsidP="00656D55">
      <w:pPr>
        <w:tabs>
          <w:tab w:val="left" w:pos="1276"/>
        </w:tabs>
        <w:spacing w:after="0"/>
        <w:ind w:firstLine="7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940BD9" w14:textId="0D4D93EA" w:rsidR="00656D55" w:rsidRDefault="00656D55" w:rsidP="00656D55">
      <w:pPr>
        <w:tabs>
          <w:tab w:val="left" w:pos="1276"/>
        </w:tabs>
        <w:spacing w:after="0"/>
        <w:ind w:firstLine="7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76E726E1" w14:textId="77777777" w:rsidR="00656D55" w:rsidRPr="00656D55" w:rsidRDefault="00656D55" w:rsidP="00656D55">
      <w:pPr>
        <w:tabs>
          <w:tab w:val="left" w:pos="1276"/>
        </w:tabs>
        <w:spacing w:after="0"/>
        <w:ind w:firstLine="7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3600"/>
        <w:gridCol w:w="3372"/>
        <w:gridCol w:w="3165"/>
      </w:tblGrid>
      <w:tr w:rsidR="00656D55" w:rsidRPr="00656D55" w14:paraId="5B3F6B43" w14:textId="77777777" w:rsidTr="00656D55">
        <w:trPr>
          <w:trHeight w:val="315"/>
        </w:trPr>
        <w:tc>
          <w:tcPr>
            <w:tcW w:w="3600" w:type="dxa"/>
            <w:vMerge w:val="restart"/>
            <w:hideMark/>
          </w:tcPr>
          <w:p w14:paraId="7E147AD9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Пороки древесины и обработки</w:t>
            </w:r>
          </w:p>
        </w:tc>
        <w:tc>
          <w:tcPr>
            <w:tcW w:w="6537" w:type="dxa"/>
            <w:gridSpan w:val="2"/>
            <w:hideMark/>
          </w:tcPr>
          <w:p w14:paraId="72B9C174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 ограничения </w:t>
            </w:r>
          </w:p>
        </w:tc>
      </w:tr>
      <w:tr w:rsidR="00656D55" w:rsidRPr="00656D55" w14:paraId="155286DB" w14:textId="77777777" w:rsidTr="00656D55">
        <w:trPr>
          <w:trHeight w:val="630"/>
        </w:trPr>
        <w:tc>
          <w:tcPr>
            <w:tcW w:w="3600" w:type="dxa"/>
            <w:vMerge/>
            <w:hideMark/>
          </w:tcPr>
          <w:p w14:paraId="2B02C760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2" w:type="dxa"/>
            <w:hideMark/>
          </w:tcPr>
          <w:p w14:paraId="24A78624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лицевых поверхностях, видимых при эксплуатации</w:t>
            </w:r>
          </w:p>
        </w:tc>
        <w:tc>
          <w:tcPr>
            <w:tcW w:w="3165" w:type="dxa"/>
            <w:hideMark/>
          </w:tcPr>
          <w:p w14:paraId="49D1EBDE" w14:textId="77777777" w:rsidR="00656D55" w:rsidRPr="00656D55" w:rsidRDefault="00656D55" w:rsidP="0054488C">
            <w:pPr>
              <w:tabs>
                <w:tab w:val="left" w:pos="1276"/>
              </w:tabs>
              <w:spacing w:after="0"/>
              <w:ind w:firstLine="73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Допускается  на </w:t>
            </w:r>
            <w:proofErr w:type="gramStart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поверхностях</w:t>
            </w:r>
            <w:proofErr w:type="gramEnd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видимых при эксплуатации</w:t>
            </w:r>
          </w:p>
        </w:tc>
      </w:tr>
      <w:tr w:rsidR="00656D55" w:rsidRPr="00656D55" w14:paraId="1BD335E0" w14:textId="77777777" w:rsidTr="00656D55">
        <w:trPr>
          <w:trHeight w:val="315"/>
        </w:trPr>
        <w:tc>
          <w:tcPr>
            <w:tcW w:w="3600" w:type="dxa"/>
            <w:vMerge w:val="restart"/>
            <w:hideMark/>
          </w:tcPr>
          <w:p w14:paraId="1A0C45EB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Сучки (только здоровые)</w:t>
            </w:r>
          </w:p>
        </w:tc>
        <w:tc>
          <w:tcPr>
            <w:tcW w:w="3372" w:type="dxa"/>
            <w:hideMark/>
          </w:tcPr>
          <w:p w14:paraId="63E31159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допускаются</w:t>
            </w:r>
          </w:p>
        </w:tc>
        <w:tc>
          <w:tcPr>
            <w:tcW w:w="3165" w:type="dxa"/>
            <w:hideMark/>
          </w:tcPr>
          <w:p w14:paraId="191D8064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ограничиваются</w:t>
            </w:r>
            <w:bookmarkStart w:id="2" w:name="_GoBack"/>
            <w:bookmarkEnd w:id="2"/>
          </w:p>
        </w:tc>
      </w:tr>
      <w:tr w:rsidR="00656D55" w:rsidRPr="00656D55" w14:paraId="199E5CC5" w14:textId="77777777" w:rsidTr="00656D55">
        <w:trPr>
          <w:trHeight w:val="315"/>
        </w:trPr>
        <w:tc>
          <w:tcPr>
            <w:tcW w:w="3600" w:type="dxa"/>
            <w:vMerge/>
            <w:hideMark/>
          </w:tcPr>
          <w:p w14:paraId="10C69909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2" w:type="dxa"/>
            <w:hideMark/>
          </w:tcPr>
          <w:p w14:paraId="2DE9ACC3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65" w:type="dxa"/>
            <w:hideMark/>
          </w:tcPr>
          <w:p w14:paraId="78957B0B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56D55" w:rsidRPr="00656D55" w14:paraId="643A1A58" w14:textId="77777777" w:rsidTr="00656D55">
        <w:trPr>
          <w:trHeight w:val="945"/>
        </w:trPr>
        <w:tc>
          <w:tcPr>
            <w:tcW w:w="3600" w:type="dxa"/>
            <w:hideMark/>
          </w:tcPr>
          <w:p w14:paraId="6B59AA23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Сучки темные</w:t>
            </w:r>
          </w:p>
        </w:tc>
        <w:tc>
          <w:tcPr>
            <w:tcW w:w="3372" w:type="dxa"/>
            <w:hideMark/>
          </w:tcPr>
          <w:p w14:paraId="69E0DFDF" w14:textId="4AF5B612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Допускаются размером до ½ ширины </w:t>
            </w:r>
            <w:proofErr w:type="spellStart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пласти</w:t>
            </w:r>
            <w:proofErr w:type="spellEnd"/>
            <w:r w:rsidR="00075E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65" w:type="dxa"/>
            <w:hideMark/>
          </w:tcPr>
          <w:p w14:paraId="72F96239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ограничиваются</w:t>
            </w:r>
          </w:p>
        </w:tc>
      </w:tr>
      <w:tr w:rsidR="00656D55" w:rsidRPr="00656D55" w14:paraId="2248314D" w14:textId="77777777" w:rsidTr="00656D55">
        <w:trPr>
          <w:trHeight w:val="630"/>
        </w:trPr>
        <w:tc>
          <w:tcPr>
            <w:tcW w:w="3600" w:type="dxa"/>
            <w:hideMark/>
          </w:tcPr>
          <w:p w14:paraId="241182B4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Сучки</w:t>
            </w:r>
            <w:proofErr w:type="gramEnd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загнившие  сросшиеся и частично сросшиеся (тёмные)</w:t>
            </w:r>
          </w:p>
        </w:tc>
        <w:tc>
          <w:tcPr>
            <w:tcW w:w="3372" w:type="dxa"/>
            <w:hideMark/>
          </w:tcPr>
          <w:p w14:paraId="4ECFF9F9" w14:textId="3A0B3B04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</w:t>
            </w: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опускаются  </w:t>
            </w:r>
            <w:r w:rsidR="00075E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размером до 15мм </w:t>
            </w: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(шпаклюются)</w:t>
            </w:r>
          </w:p>
        </w:tc>
        <w:tc>
          <w:tcPr>
            <w:tcW w:w="3165" w:type="dxa"/>
            <w:hideMark/>
          </w:tcPr>
          <w:p w14:paraId="1BB5A358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ограничиваются</w:t>
            </w:r>
          </w:p>
        </w:tc>
      </w:tr>
      <w:tr w:rsidR="00656D55" w:rsidRPr="00656D55" w14:paraId="3CB65B50" w14:textId="77777777" w:rsidTr="00656D55">
        <w:trPr>
          <w:trHeight w:val="630"/>
        </w:trPr>
        <w:tc>
          <w:tcPr>
            <w:tcW w:w="3600" w:type="dxa"/>
            <w:hideMark/>
          </w:tcPr>
          <w:p w14:paraId="469811A4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Сучки несросшиеся, выпадающие, гнилые и табачные</w:t>
            </w:r>
          </w:p>
        </w:tc>
        <w:tc>
          <w:tcPr>
            <w:tcW w:w="3372" w:type="dxa"/>
            <w:hideMark/>
          </w:tcPr>
          <w:p w14:paraId="288C1820" w14:textId="742E2475" w:rsidR="00656D55" w:rsidRDefault="0054488C" w:rsidP="00075EE0">
            <w:pPr>
              <w:tabs>
                <w:tab w:val="left" w:pos="1276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Рамером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40мм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proofErr w:type="gramEnd"/>
            <w:r w:rsidR="00075E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паклюются, ремонтируются пробками</w:t>
            </w:r>
          </w:p>
          <w:p w14:paraId="52E9A308" w14:textId="29398388" w:rsidR="00075EE0" w:rsidRPr="00656D55" w:rsidRDefault="00075EE0" w:rsidP="00075EE0">
            <w:pPr>
              <w:tabs>
                <w:tab w:val="left" w:pos="1276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подбором по цвету</w:t>
            </w:r>
            <w:r w:rsidR="00544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более 40мм не допускаются</w:t>
            </w:r>
          </w:p>
        </w:tc>
        <w:tc>
          <w:tcPr>
            <w:tcW w:w="3165" w:type="dxa"/>
            <w:hideMark/>
          </w:tcPr>
          <w:p w14:paraId="68205DAB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ограничиваются</w:t>
            </w:r>
          </w:p>
        </w:tc>
      </w:tr>
      <w:tr w:rsidR="00656D55" w:rsidRPr="00656D55" w14:paraId="5A035E75" w14:textId="77777777" w:rsidTr="00656D55">
        <w:trPr>
          <w:trHeight w:val="370"/>
        </w:trPr>
        <w:tc>
          <w:tcPr>
            <w:tcW w:w="3600" w:type="dxa"/>
            <w:vMerge w:val="restart"/>
            <w:hideMark/>
          </w:tcPr>
          <w:p w14:paraId="3AD9DF02" w14:textId="21863D9F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Трещины усушки</w:t>
            </w:r>
          </w:p>
        </w:tc>
        <w:tc>
          <w:tcPr>
            <w:tcW w:w="3372" w:type="dxa"/>
            <w:vMerge w:val="restart"/>
            <w:hideMark/>
          </w:tcPr>
          <w:p w14:paraId="534D2C7D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допускаются глубиной до 40 мм, шириной до 5 мм.</w:t>
            </w:r>
          </w:p>
        </w:tc>
        <w:tc>
          <w:tcPr>
            <w:tcW w:w="3165" w:type="dxa"/>
            <w:vMerge w:val="restart"/>
            <w:hideMark/>
          </w:tcPr>
          <w:p w14:paraId="52B08C4E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допускаются глубиной до 40 мм, шириной до 5 мм.</w:t>
            </w:r>
          </w:p>
        </w:tc>
      </w:tr>
      <w:tr w:rsidR="00656D55" w:rsidRPr="00656D55" w14:paraId="64A02D6D" w14:textId="77777777" w:rsidTr="00656D55">
        <w:trPr>
          <w:trHeight w:val="370"/>
        </w:trPr>
        <w:tc>
          <w:tcPr>
            <w:tcW w:w="3600" w:type="dxa"/>
            <w:vMerge/>
            <w:hideMark/>
          </w:tcPr>
          <w:p w14:paraId="4E4B8B57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2" w:type="dxa"/>
            <w:vMerge/>
            <w:hideMark/>
          </w:tcPr>
          <w:p w14:paraId="432D6478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5" w:type="dxa"/>
            <w:vMerge/>
            <w:hideMark/>
          </w:tcPr>
          <w:p w14:paraId="3F741D98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6D55" w:rsidRPr="00656D55" w14:paraId="13AE494B" w14:textId="77777777" w:rsidTr="00656D55">
        <w:trPr>
          <w:trHeight w:val="370"/>
        </w:trPr>
        <w:tc>
          <w:tcPr>
            <w:tcW w:w="3600" w:type="dxa"/>
            <w:vMerge/>
            <w:hideMark/>
          </w:tcPr>
          <w:p w14:paraId="6FFBAD4C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2" w:type="dxa"/>
            <w:vMerge/>
            <w:hideMark/>
          </w:tcPr>
          <w:p w14:paraId="253442BC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5" w:type="dxa"/>
            <w:vMerge/>
            <w:hideMark/>
          </w:tcPr>
          <w:p w14:paraId="60F0DF2A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6D55" w:rsidRPr="00656D55" w14:paraId="2399CA93" w14:textId="77777777" w:rsidTr="00656D55">
        <w:trPr>
          <w:trHeight w:val="370"/>
        </w:trPr>
        <w:tc>
          <w:tcPr>
            <w:tcW w:w="3600" w:type="dxa"/>
            <w:vMerge/>
            <w:hideMark/>
          </w:tcPr>
          <w:p w14:paraId="203E7F77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2" w:type="dxa"/>
            <w:vMerge/>
            <w:hideMark/>
          </w:tcPr>
          <w:p w14:paraId="18ACBB12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5" w:type="dxa"/>
            <w:vMerge/>
            <w:hideMark/>
          </w:tcPr>
          <w:p w14:paraId="359155EA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6D55" w:rsidRPr="00656D55" w14:paraId="60D9BC95" w14:textId="77777777" w:rsidTr="00656D55">
        <w:trPr>
          <w:trHeight w:val="370"/>
        </w:trPr>
        <w:tc>
          <w:tcPr>
            <w:tcW w:w="3600" w:type="dxa"/>
            <w:vMerge/>
            <w:hideMark/>
          </w:tcPr>
          <w:p w14:paraId="5DFD37B3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2" w:type="dxa"/>
            <w:vMerge/>
            <w:hideMark/>
          </w:tcPr>
          <w:p w14:paraId="564EC71C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5" w:type="dxa"/>
            <w:vMerge/>
            <w:hideMark/>
          </w:tcPr>
          <w:p w14:paraId="27396B65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6D55" w:rsidRPr="00656D55" w14:paraId="1D08CD56" w14:textId="77777777" w:rsidTr="00656D55">
        <w:trPr>
          <w:trHeight w:val="630"/>
        </w:trPr>
        <w:tc>
          <w:tcPr>
            <w:tcW w:w="3600" w:type="dxa"/>
            <w:hideMark/>
          </w:tcPr>
          <w:p w14:paraId="1C24977E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заделка пробками, </w:t>
            </w:r>
            <w:proofErr w:type="spellStart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планками</w:t>
            </w:r>
            <w:proofErr w:type="gramStart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,ш</w:t>
            </w:r>
            <w:proofErr w:type="gramEnd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паклевкой</w:t>
            </w:r>
            <w:proofErr w:type="spellEnd"/>
          </w:p>
        </w:tc>
        <w:tc>
          <w:tcPr>
            <w:tcW w:w="3372" w:type="dxa"/>
            <w:hideMark/>
          </w:tcPr>
          <w:p w14:paraId="42D47DD0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Допускается </w:t>
            </w:r>
          </w:p>
        </w:tc>
        <w:tc>
          <w:tcPr>
            <w:tcW w:w="3165" w:type="dxa"/>
            <w:hideMark/>
          </w:tcPr>
          <w:p w14:paraId="6CEB6183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Допускается </w:t>
            </w:r>
          </w:p>
        </w:tc>
      </w:tr>
      <w:tr w:rsidR="00656D55" w:rsidRPr="00656D55" w14:paraId="56D10240" w14:textId="77777777" w:rsidTr="00656D55">
        <w:trPr>
          <w:trHeight w:val="630"/>
        </w:trPr>
        <w:tc>
          <w:tcPr>
            <w:tcW w:w="3600" w:type="dxa"/>
            <w:hideMark/>
          </w:tcPr>
          <w:p w14:paraId="75BA21B3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заболонные грибные и химические окраски, </w:t>
            </w:r>
            <w:proofErr w:type="spellStart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побурение</w:t>
            </w:r>
            <w:proofErr w:type="gramStart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,с</w:t>
            </w:r>
            <w:proofErr w:type="gramEnd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инева</w:t>
            </w:r>
            <w:proofErr w:type="spellEnd"/>
          </w:p>
        </w:tc>
        <w:tc>
          <w:tcPr>
            <w:tcW w:w="6537" w:type="dxa"/>
            <w:gridSpan w:val="2"/>
            <w:hideMark/>
          </w:tcPr>
          <w:p w14:paraId="00ABB87B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допускаютс</w:t>
            </w:r>
            <w:proofErr w:type="gramStart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я(</w:t>
            </w:r>
            <w:proofErr w:type="gramEnd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камерной сушке)</w:t>
            </w:r>
          </w:p>
        </w:tc>
      </w:tr>
      <w:tr w:rsidR="00656D55" w:rsidRPr="00656D55" w14:paraId="4D66C883" w14:textId="77777777" w:rsidTr="00656D55">
        <w:trPr>
          <w:trHeight w:val="690"/>
        </w:trPr>
        <w:tc>
          <w:tcPr>
            <w:tcW w:w="3600" w:type="dxa"/>
            <w:hideMark/>
          </w:tcPr>
          <w:p w14:paraId="2B503A9A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синева</w:t>
            </w:r>
          </w:p>
        </w:tc>
        <w:tc>
          <w:tcPr>
            <w:tcW w:w="6537" w:type="dxa"/>
            <w:gridSpan w:val="2"/>
            <w:hideMark/>
          </w:tcPr>
          <w:p w14:paraId="3FE4F3B9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допускается при использовании материала естественной влажности и неблагоприятных погодных условий</w:t>
            </w:r>
          </w:p>
        </w:tc>
      </w:tr>
      <w:tr w:rsidR="00656D55" w:rsidRPr="00656D55" w14:paraId="0B852A06" w14:textId="77777777" w:rsidTr="00656D55">
        <w:trPr>
          <w:trHeight w:val="630"/>
        </w:trPr>
        <w:tc>
          <w:tcPr>
            <w:tcW w:w="3600" w:type="dxa"/>
            <w:hideMark/>
          </w:tcPr>
          <w:p w14:paraId="7B272E4A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Кармашки и червоточины</w:t>
            </w:r>
          </w:p>
        </w:tc>
        <w:tc>
          <w:tcPr>
            <w:tcW w:w="3372" w:type="dxa"/>
            <w:hideMark/>
          </w:tcPr>
          <w:p w14:paraId="2927D1E2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допускаются</w:t>
            </w:r>
          </w:p>
        </w:tc>
        <w:tc>
          <w:tcPr>
            <w:tcW w:w="3165" w:type="dxa"/>
            <w:hideMark/>
          </w:tcPr>
          <w:p w14:paraId="77AB8E76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допускаются шириной (диаметром) более 3 мм</w:t>
            </w:r>
          </w:p>
        </w:tc>
      </w:tr>
      <w:tr w:rsidR="00656D55" w:rsidRPr="00656D55" w14:paraId="2FF4DC98" w14:textId="77777777" w:rsidTr="00656D55">
        <w:trPr>
          <w:trHeight w:val="630"/>
        </w:trPr>
        <w:tc>
          <w:tcPr>
            <w:tcW w:w="3600" w:type="dxa"/>
            <w:hideMark/>
          </w:tcPr>
          <w:p w14:paraId="0EA9E40D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Вырыв, </w:t>
            </w:r>
            <w:proofErr w:type="spellStart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выхват</w:t>
            </w:r>
            <w:proofErr w:type="spellEnd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запил, вмятина, скол, задир, </w:t>
            </w:r>
            <w:proofErr w:type="spellStart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выщербина</w:t>
            </w:r>
            <w:proofErr w:type="spellEnd"/>
          </w:p>
        </w:tc>
        <w:tc>
          <w:tcPr>
            <w:tcW w:w="3372" w:type="dxa"/>
            <w:hideMark/>
          </w:tcPr>
          <w:p w14:paraId="269E7F38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допускаются глубиной более 0,5 мм</w:t>
            </w:r>
          </w:p>
        </w:tc>
        <w:tc>
          <w:tcPr>
            <w:tcW w:w="3165" w:type="dxa"/>
            <w:hideMark/>
          </w:tcPr>
          <w:p w14:paraId="29835F89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Допускается </w:t>
            </w:r>
          </w:p>
        </w:tc>
      </w:tr>
      <w:tr w:rsidR="00656D55" w:rsidRPr="00656D55" w14:paraId="743E0CF3" w14:textId="77777777" w:rsidTr="00656D55">
        <w:trPr>
          <w:trHeight w:val="945"/>
        </w:trPr>
        <w:tc>
          <w:tcPr>
            <w:tcW w:w="3600" w:type="dxa"/>
            <w:hideMark/>
          </w:tcPr>
          <w:p w14:paraId="5FBF742E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Гнили, острый обзол, пасынок, прорость, рак, сквозные трещины, бахрома</w:t>
            </w:r>
          </w:p>
        </w:tc>
        <w:tc>
          <w:tcPr>
            <w:tcW w:w="6537" w:type="dxa"/>
            <w:gridSpan w:val="2"/>
            <w:hideMark/>
          </w:tcPr>
          <w:p w14:paraId="4ED8F50F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допускаются</w:t>
            </w:r>
          </w:p>
        </w:tc>
      </w:tr>
      <w:tr w:rsidR="00656D55" w:rsidRPr="00656D55" w14:paraId="77DBCAF3" w14:textId="77777777" w:rsidTr="00656D55">
        <w:trPr>
          <w:trHeight w:val="630"/>
        </w:trPr>
        <w:tc>
          <w:tcPr>
            <w:tcW w:w="3600" w:type="dxa"/>
            <w:hideMark/>
          </w:tcPr>
          <w:p w14:paraId="0B83B194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Свилеватость, завиток, </w:t>
            </w:r>
            <w:proofErr w:type="spellStart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крень</w:t>
            </w:r>
            <w:proofErr w:type="spellEnd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водослой</w:t>
            </w:r>
            <w:proofErr w:type="spellEnd"/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глазки</w:t>
            </w:r>
          </w:p>
        </w:tc>
        <w:tc>
          <w:tcPr>
            <w:tcW w:w="6537" w:type="dxa"/>
            <w:gridSpan w:val="2"/>
            <w:hideMark/>
          </w:tcPr>
          <w:p w14:paraId="56403270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ограничиваются</w:t>
            </w:r>
          </w:p>
        </w:tc>
      </w:tr>
      <w:tr w:rsidR="00656D55" w:rsidRPr="00656D55" w14:paraId="4985590E" w14:textId="77777777" w:rsidTr="00656D55">
        <w:trPr>
          <w:trHeight w:val="315"/>
        </w:trPr>
        <w:tc>
          <w:tcPr>
            <w:tcW w:w="3600" w:type="dxa"/>
            <w:hideMark/>
          </w:tcPr>
          <w:p w14:paraId="4605CB6E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Сердцевина</w:t>
            </w:r>
          </w:p>
        </w:tc>
        <w:tc>
          <w:tcPr>
            <w:tcW w:w="3372" w:type="dxa"/>
            <w:hideMark/>
          </w:tcPr>
          <w:p w14:paraId="675A1E3D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допускаются</w:t>
            </w:r>
          </w:p>
        </w:tc>
        <w:tc>
          <w:tcPr>
            <w:tcW w:w="3165" w:type="dxa"/>
            <w:hideMark/>
          </w:tcPr>
          <w:p w14:paraId="0746FDDA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Допускается </w:t>
            </w:r>
          </w:p>
        </w:tc>
      </w:tr>
      <w:tr w:rsidR="00656D55" w:rsidRPr="00656D55" w14:paraId="333D33BA" w14:textId="77777777" w:rsidTr="00656D55">
        <w:trPr>
          <w:trHeight w:val="315"/>
        </w:trPr>
        <w:tc>
          <w:tcPr>
            <w:tcW w:w="3600" w:type="dxa"/>
            <w:hideMark/>
          </w:tcPr>
          <w:p w14:paraId="1BB64528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Тупой обзол</w:t>
            </w:r>
          </w:p>
        </w:tc>
        <w:tc>
          <w:tcPr>
            <w:tcW w:w="3372" w:type="dxa"/>
            <w:hideMark/>
          </w:tcPr>
          <w:p w14:paraId="3A87C58E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допускаются</w:t>
            </w:r>
          </w:p>
        </w:tc>
        <w:tc>
          <w:tcPr>
            <w:tcW w:w="3165" w:type="dxa"/>
            <w:hideMark/>
          </w:tcPr>
          <w:p w14:paraId="05B2B101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Допускается </w:t>
            </w:r>
          </w:p>
        </w:tc>
      </w:tr>
      <w:tr w:rsidR="00656D55" w:rsidRPr="00656D55" w14:paraId="6B31D8AC" w14:textId="77777777" w:rsidTr="00656D55">
        <w:trPr>
          <w:trHeight w:val="1890"/>
        </w:trPr>
        <w:tc>
          <w:tcPr>
            <w:tcW w:w="3600" w:type="dxa"/>
            <w:hideMark/>
          </w:tcPr>
          <w:p w14:paraId="4DF64188" w14:textId="1CCB844B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Выделения в окружающую среду летучих химических веществ, превышающих допустимые нормы и превышение удельной активности цезия 137 не должна превышать 300 Бк/кг </w:t>
            </w:r>
          </w:p>
        </w:tc>
        <w:tc>
          <w:tcPr>
            <w:tcW w:w="6537" w:type="dxa"/>
            <w:gridSpan w:val="2"/>
            <w:hideMark/>
          </w:tcPr>
          <w:p w14:paraId="7B3CEBE0" w14:textId="77777777" w:rsidR="00656D55" w:rsidRPr="00656D55" w:rsidRDefault="00656D55" w:rsidP="00656D55">
            <w:pPr>
              <w:tabs>
                <w:tab w:val="left" w:pos="1276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допускаются</w:t>
            </w:r>
          </w:p>
        </w:tc>
      </w:tr>
    </w:tbl>
    <w:p w14:paraId="4D9178CC" w14:textId="77777777" w:rsidR="00656D55" w:rsidRDefault="00656D55" w:rsidP="00656D55">
      <w:pPr>
        <w:tabs>
          <w:tab w:val="left" w:pos="1276"/>
        </w:tabs>
        <w:spacing w:after="0"/>
        <w:ind w:firstLine="7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926326" w14:textId="4D1957ED" w:rsidR="00656D55" w:rsidRPr="00656D55" w:rsidRDefault="00656D55" w:rsidP="00656D55">
      <w:pPr>
        <w:tabs>
          <w:tab w:val="left" w:pos="1276"/>
        </w:tabs>
        <w:spacing w:after="0"/>
        <w:ind w:firstLine="7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D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Примечания</w:t>
      </w:r>
      <w:r w:rsidR="005F1A3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F2A56A" w14:textId="77777777" w:rsidR="00656D55" w:rsidRPr="00656D55" w:rsidRDefault="00656D55" w:rsidP="00656D55">
      <w:pPr>
        <w:tabs>
          <w:tab w:val="left" w:pos="1276"/>
        </w:tabs>
        <w:spacing w:after="0"/>
        <w:ind w:firstLine="7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D5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Start"/>
      <w:r w:rsidRPr="00656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 w:rsidRPr="00656D5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при согласовании с заказчиком использовать древесину с    кромочными и ребровыми сучками размером в долях стороны 1/2.</w:t>
      </w:r>
    </w:p>
    <w:p w14:paraId="51C089AE" w14:textId="77777777" w:rsidR="00656D55" w:rsidRPr="00656D55" w:rsidRDefault="00656D55" w:rsidP="00656D55">
      <w:pPr>
        <w:tabs>
          <w:tab w:val="left" w:pos="1276"/>
        </w:tabs>
        <w:spacing w:after="0"/>
        <w:ind w:firstLine="7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D55">
        <w:rPr>
          <w:rFonts w:ascii="Times New Roman" w:eastAsia="Times New Roman" w:hAnsi="Times New Roman" w:cs="Times New Roman"/>
          <w:sz w:val="28"/>
          <w:szCs w:val="28"/>
          <w:lang w:eastAsia="ru-RU"/>
        </w:rPr>
        <w:t>2     Сучки размером менее половины максимально допустимых и трещины менее 1,0 мм не учитываются.</w:t>
      </w:r>
    </w:p>
    <w:p w14:paraId="1F0B74A9" w14:textId="626EBE90" w:rsidR="00281E1C" w:rsidRPr="00656D55" w:rsidRDefault="00656D55" w:rsidP="00656D55">
      <w:pPr>
        <w:tabs>
          <w:tab w:val="left" w:pos="1276"/>
        </w:tabs>
        <w:spacing w:after="0"/>
        <w:ind w:firstLine="7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D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proofErr w:type="gramStart"/>
      <w:r w:rsidRPr="00656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656D5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стальные виды дефектов не допускаются.</w:t>
      </w:r>
    </w:p>
    <w:p w14:paraId="15874938" w14:textId="77777777" w:rsidR="00281E1C" w:rsidRDefault="00281E1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210AA50" w14:textId="77777777" w:rsidR="00281E1C" w:rsidRDefault="00281E1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25EAE" w14:textId="11EFFB0A" w:rsidR="00281E1C" w:rsidRDefault="00A63003">
      <w:pPr>
        <w:tabs>
          <w:tab w:val="left" w:pos="1276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1.1.7</w:t>
      </w:r>
      <w:r w:rsid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Допускаемые частично сросшиеся сучки диаме</w:t>
      </w:r>
      <w:r w:rsidR="00075EE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тром не более 40</w:t>
      </w:r>
      <w:r w:rsid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мм, сучки несросшиеся, гнилые </w:t>
      </w:r>
      <w:r w:rsidR="00075EE0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табачные диаметром не более 40</w:t>
      </w:r>
      <w:r w:rsid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 должны быть зашпатлеваны; сучки, размеры которых превышают указанные, не допускаются.</w:t>
      </w:r>
    </w:p>
    <w:p w14:paraId="5CD72C14" w14:textId="77777777" w:rsidR="00281E1C" w:rsidRDefault="00960E12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Пороки на не лицевых поверхностях (включая кромочные сучки) допускается не заделывать.</w:t>
      </w:r>
    </w:p>
    <w:p w14:paraId="45C2D734" w14:textId="3BF314F5" w:rsidR="00281E1C" w:rsidRDefault="00A63003" w:rsidP="00960E1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1.1.8</w:t>
      </w:r>
      <w:proofErr w:type="gramStart"/>
      <w:r w:rsid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согласованию с заказчиком изделия могут иметь пропитку антисептиками  согласно ГОСТ 20022.2</w:t>
      </w:r>
    </w:p>
    <w:p w14:paraId="5EC6BADC" w14:textId="07080B67" w:rsidR="00281E1C" w:rsidRDefault="00A63003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1.1.9</w:t>
      </w:r>
      <w:proofErr w:type="gramStart"/>
      <w:r w:rsid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 w:rsid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опускается пропитка изделий комплексным средством, одновременно обеспечивающим биологическую и противопожарную защиту. </w:t>
      </w:r>
    </w:p>
    <w:p w14:paraId="08FB6304" w14:textId="105EF853" w:rsidR="00281E1C" w:rsidRDefault="00A63003">
      <w:pPr>
        <w:tabs>
          <w:tab w:val="left" w:pos="1276"/>
        </w:tabs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1.1.10</w:t>
      </w:r>
      <w:proofErr w:type="gramStart"/>
      <w:r w:rsid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 w:rsid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заделка дефектов древесины вклейкой цилиндрических и секционных пробок ("лодочек"). Древесина пробок должна иметь текстуру, аналогичную древесине детали. Влажность пробок должна соответствовать или быть ниже влажности изделия.</w:t>
      </w:r>
    </w:p>
    <w:p w14:paraId="2F1242CE" w14:textId="618B0A6F" w:rsidR="00281E1C" w:rsidRDefault="00A63003">
      <w:pPr>
        <w:tabs>
          <w:tab w:val="left" w:pos="1276"/>
        </w:tabs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1.1.11</w:t>
      </w:r>
      <w:r w:rsidR="00960E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Шероховатость лицевых поверхностей после продольного фрезерования (</w:t>
      </w:r>
      <w:proofErr w:type="spellStart"/>
      <w:r w:rsidR="00960E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Rm</w:t>
      </w:r>
      <w:r w:rsidR="00960E12">
        <w:rPr>
          <w:rFonts w:ascii="Times New Roman" w:eastAsia="Times New Roman" w:hAnsi="Times New Roman" w:cs="Times New Roman"/>
          <w:color w:val="212529"/>
          <w:sz w:val="28"/>
          <w:szCs w:val="28"/>
          <w:vertAlign w:val="subscript"/>
          <w:lang w:eastAsia="ru-RU"/>
        </w:rPr>
        <w:t>max</w:t>
      </w:r>
      <w:proofErr w:type="spellEnd"/>
      <w:r w:rsidR="00960E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 по ГОСТ 7016 составляет не более 200 мкм.</w:t>
      </w:r>
    </w:p>
    <w:p w14:paraId="6A99B512" w14:textId="77777777" w:rsidR="00281E1C" w:rsidRDefault="00281E1C">
      <w:pPr>
        <w:tabs>
          <w:tab w:val="left" w:pos="1276"/>
        </w:tabs>
        <w:spacing w:after="0" w:line="240" w:lineRule="auto"/>
        <w:ind w:firstLine="737"/>
        <w:jc w:val="both"/>
      </w:pPr>
    </w:p>
    <w:p w14:paraId="25C46462" w14:textId="77777777" w:rsidR="00281E1C" w:rsidRDefault="00960E12">
      <w:pPr>
        <w:pStyle w:val="af7"/>
        <w:numPr>
          <w:ilvl w:val="1"/>
          <w:numId w:val="2"/>
        </w:numPr>
        <w:shd w:val="clear" w:color="auto" w:fill="FBFBFB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Требования к сырью, материалам и покупной продукции</w:t>
      </w:r>
    </w:p>
    <w:p w14:paraId="7A4BCC34" w14:textId="77777777" w:rsidR="00281E1C" w:rsidRDefault="00960E12">
      <w:pPr>
        <w:shd w:val="clear" w:color="auto" w:fill="FBFBFB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1.2.1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ля производства </w:t>
      </w:r>
      <w:r>
        <w:rPr>
          <w:rFonts w:ascii="Times New Roman" w:hAnsi="Times New Roman" w:cs="Times New Roman"/>
          <w:sz w:val="28"/>
          <w:szCs w:val="28"/>
        </w:rPr>
        <w:t>изделий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применяют сырьё, материалы и покупную продукцию прошедшие входной контроль согласно ГОСТ 24297. </w:t>
      </w:r>
    </w:p>
    <w:p w14:paraId="48E5E778" w14:textId="77777777" w:rsidR="00281E1C" w:rsidRDefault="00960E12">
      <w:pPr>
        <w:tabs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 производства изделий применяют древесину хвойных пород  дерева: елка, сосна, кедр, лиственница.</w:t>
      </w:r>
    </w:p>
    <w:p w14:paraId="36EDB4BF" w14:textId="77777777" w:rsidR="00281E1C" w:rsidRDefault="00960E12">
      <w:pPr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применение аналогичных видов сырья отечественного или импортного производства, не уступающих по качественным характеристикам вышеперечисленным и соответствующих требованиям действующего законодательства.</w:t>
      </w:r>
    </w:p>
    <w:p w14:paraId="583BC82B" w14:textId="77777777" w:rsidR="00281E1C" w:rsidRDefault="00281E1C">
      <w:pPr>
        <w:pStyle w:val="af7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7B1016" w14:textId="77777777" w:rsidR="00281E1C" w:rsidRDefault="00960E12">
      <w:pPr>
        <w:pStyle w:val="af7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БЕЗОПАСНОСТИ</w:t>
      </w:r>
    </w:p>
    <w:p w14:paraId="7424D622" w14:textId="77777777" w:rsidR="00281E1C" w:rsidRDefault="00281E1C">
      <w:pPr>
        <w:pStyle w:val="af7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437D4C1" w14:textId="77777777" w:rsidR="00281E1C" w:rsidRDefault="00960E12">
      <w:pPr>
        <w:pStyle w:val="af7"/>
        <w:tabs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2.1 Изделия не токсичны и не представляют опасности для жизни и здоровья людей, в процессе эксплуатации не выделяют токсичных веществ.</w:t>
      </w:r>
    </w:p>
    <w:p w14:paraId="2CE9DA70" w14:textId="77777777" w:rsidR="00281E1C" w:rsidRDefault="00960E12">
      <w:pPr>
        <w:pStyle w:val="af7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 допустимые концентрации (ПДК) этих веществ в воздухе рабочей зоны должны соответствовать требованиям ГОСТ 12.1.005.</w:t>
      </w:r>
    </w:p>
    <w:p w14:paraId="226DCADD" w14:textId="77777777" w:rsidR="00281E1C" w:rsidRDefault="00960E12">
      <w:pPr>
        <w:pStyle w:val="af7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содержанием вредных веществ в воздухе рабочей зоны должен выполняться в соответствии с требованиями ГОСТ 12.1.005 не реже одного раза в год.</w:t>
      </w:r>
    </w:p>
    <w:p w14:paraId="690C4165" w14:textId="77777777" w:rsidR="00281E1C" w:rsidRDefault="00281E1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35B9FA" w14:textId="77777777" w:rsidR="00281E1C" w:rsidRDefault="00281E1C">
      <w:pPr>
        <w:pStyle w:val="af7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2C7015" w14:textId="77777777" w:rsidR="00281E1C" w:rsidRDefault="00960E12">
      <w:pPr>
        <w:pStyle w:val="af7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УПАКОВКА</w:t>
      </w:r>
    </w:p>
    <w:p w14:paraId="11D49B51" w14:textId="77777777" w:rsidR="00281E1C" w:rsidRDefault="00281E1C">
      <w:pPr>
        <w:pStyle w:val="af7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57230E" w14:textId="77777777" w:rsidR="00281E1C" w:rsidRDefault="00960E12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Изделия упаковывают согласно ГОСТ 19041.</w:t>
      </w:r>
    </w:p>
    <w:p w14:paraId="3DE8A581" w14:textId="77777777" w:rsidR="00281E1C" w:rsidRDefault="00960E12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Изделия упаковываются в полиэтиленовую пленку по ГОСТ 32522 и скрепляют полипропиленовой лентой.</w:t>
      </w:r>
    </w:p>
    <w:p w14:paraId="21222267" w14:textId="77777777" w:rsidR="00281E1C" w:rsidRDefault="00960E12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Массу транспортной упаковки определяют в зависимости от вида транспорта и технических характеристик погрузочно-разгрузочных средств.</w:t>
      </w:r>
    </w:p>
    <w:p w14:paraId="358E8968" w14:textId="77777777" w:rsidR="00281E1C" w:rsidRDefault="00960E12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Упаковка должны быть сформирована из изделий одного наименования, размера и вида древесины. При формировании упаковки один из торцов должен быть выравнен; детали длиной не более 2,5 м должны быть увязаны не менее чем в двух местах.</w:t>
      </w:r>
    </w:p>
    <w:p w14:paraId="383A3944" w14:textId="77777777" w:rsidR="00281E1C" w:rsidRDefault="00960E12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использование других упаковочных материалов.</w:t>
      </w:r>
    </w:p>
    <w:p w14:paraId="2CB3C16B" w14:textId="77777777" w:rsidR="00281E1C" w:rsidRDefault="00960E12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Упаковка должна обеспечивать плотность и сохранность деталей вовремя погрузки, транспортирования и разгрузки.</w:t>
      </w:r>
    </w:p>
    <w:p w14:paraId="070FE5F0" w14:textId="77777777" w:rsidR="00281E1C" w:rsidRDefault="00281E1C">
      <w:pPr>
        <w:pStyle w:val="af7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4E748" w14:textId="77777777" w:rsidR="00281E1C" w:rsidRDefault="00281E1C">
      <w:pPr>
        <w:pStyle w:val="af7"/>
        <w:tabs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596662" w14:textId="77777777" w:rsidR="00281E1C" w:rsidRDefault="00960E12">
      <w:pPr>
        <w:pStyle w:val="af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ПРАВИЛА ПРИЕМКИ</w:t>
      </w:r>
    </w:p>
    <w:p w14:paraId="55B9A467" w14:textId="77777777" w:rsidR="00281E1C" w:rsidRDefault="00281E1C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E4E559" w14:textId="77777777" w:rsidR="00281E1C" w:rsidRDefault="00960E12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 Изделия принимают партиями.</w:t>
      </w:r>
    </w:p>
    <w:p w14:paraId="613F70AE" w14:textId="77777777" w:rsidR="00281E1C" w:rsidRDefault="00960E12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объем партии предприятие-изготовитель принимает количество изделий одного наименования из одной породы дерева, не превышающее сменного выпуска.</w:t>
      </w:r>
    </w:p>
    <w:p w14:paraId="59D2ABE2" w14:textId="77777777" w:rsidR="00281E1C" w:rsidRDefault="00960E12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принимать за объем партии количество изделий одного наименования из одной породы дерева, входящих в состав одного транспортного пакета или транспортной единицы (вагон, автомобиль и др.), оформленных сопровождающим документом.</w:t>
      </w:r>
    </w:p>
    <w:p w14:paraId="0218F3CB" w14:textId="77777777" w:rsidR="00281E1C" w:rsidRDefault="00960E12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 Для проверки применяют выборочный одноступенчатый контроль по ГОСТ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58943. </w:t>
      </w:r>
    </w:p>
    <w:p w14:paraId="124D5B6F" w14:textId="77777777" w:rsidR="00281E1C" w:rsidRDefault="00960E12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 объеме партии изделий группы не более 15 шт., а также при проверке комплектации, упаковки и маркировки применяют сплошной контроль.</w:t>
      </w:r>
    </w:p>
    <w:p w14:paraId="3CB97D01" w14:textId="77777777" w:rsidR="00281E1C" w:rsidRDefault="00960E12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 Приемочный контроль осуществляют в следующем порядке:</w:t>
      </w:r>
    </w:p>
    <w:p w14:paraId="32FD6B60" w14:textId="77777777" w:rsidR="00281E1C" w:rsidRDefault="00960E12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из партии изделий производят выборку методом случайного отбора;</w:t>
      </w:r>
    </w:p>
    <w:p w14:paraId="3F0D1DD0" w14:textId="77777777" w:rsidR="00281E1C" w:rsidRDefault="00960E12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проверяют каждое изделие в выборке на соответствие требованиям настоящих технических условий и определяют число изделий с недопустимыми дефектами;</w:t>
      </w:r>
    </w:p>
    <w:p w14:paraId="753D8987" w14:textId="77777777" w:rsidR="00281E1C" w:rsidRDefault="00960E12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партию принимают, если количество дефектных  изделий в выборке меньше или равно приемочному числу;</w:t>
      </w:r>
    </w:p>
    <w:p w14:paraId="54D1FF7F" w14:textId="77777777" w:rsidR="00281E1C" w:rsidRDefault="00960E12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партию не принимают, если количество дефектных  изделий в выборке равно или больше браковочного количества.</w:t>
      </w:r>
    </w:p>
    <w:p w14:paraId="174383EE" w14:textId="77777777" w:rsidR="00281E1C" w:rsidRDefault="00960E12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  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Влажность древесины профилированного бруса, после камерной сушке, при замере прибором </w:t>
      </w:r>
      <w:proofErr w:type="spellStart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игольчитого</w:t>
      </w:r>
      <w:proofErr w:type="spellEnd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типа на глубину до 10мм  18-22</w:t>
      </w:r>
      <w:r>
        <w:rPr>
          <w:rFonts w:ascii="Times New Roman" w:hAnsi="Times New Roman" w:cs="Times New Roman"/>
          <w:color w:val="040C28"/>
          <w:sz w:val="28"/>
          <w:szCs w:val="28"/>
          <w:shd w:val="clear" w:color="auto" w:fill="D3E3FD"/>
        </w:rPr>
        <w:t xml:space="preserve">%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(при </w:t>
      </w:r>
      <w:proofErr w:type="spellStart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септировании</w:t>
      </w:r>
      <w:proofErr w:type="spellEnd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и уличном хранении, влажность </w:t>
      </w:r>
      <w:proofErr w:type="gramStart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может</w:t>
      </w:r>
      <w:proofErr w:type="gramEnd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меняется)</w:t>
      </w:r>
    </w:p>
    <w:p w14:paraId="1428FE4E" w14:textId="77777777" w:rsidR="00281E1C" w:rsidRDefault="00960E12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4.6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 xml:space="preserve">аждый </w:t>
      </w:r>
      <w:proofErr w:type="spellStart"/>
      <w:r>
        <w:rPr>
          <w:rFonts w:ascii="Times New Roman" w:hAnsi="Times New Roman"/>
          <w:sz w:val="28"/>
          <w:szCs w:val="28"/>
        </w:rPr>
        <w:t>домокомлект</w:t>
      </w:r>
      <w:proofErr w:type="spellEnd"/>
      <w:r>
        <w:rPr>
          <w:rFonts w:ascii="Times New Roman" w:hAnsi="Times New Roman"/>
          <w:sz w:val="28"/>
          <w:szCs w:val="28"/>
        </w:rPr>
        <w:t xml:space="preserve">  должен сопровождаться документом  включающим: </w:t>
      </w:r>
    </w:p>
    <w:p w14:paraId="03B0BCB3" w14:textId="77777777" w:rsidR="00281E1C" w:rsidRDefault="00960E12">
      <w:pPr>
        <w:tabs>
          <w:tab w:val="left" w:pos="993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наименование и адрес предприятия-изготовителя;</w:t>
      </w:r>
    </w:p>
    <w:p w14:paraId="2E43C1A5" w14:textId="77777777" w:rsidR="00281E1C" w:rsidRDefault="00960E12">
      <w:pPr>
        <w:tabs>
          <w:tab w:val="left" w:pos="993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комплектовочную ведомость;</w:t>
      </w:r>
    </w:p>
    <w:p w14:paraId="7868ADA1" w14:textId="77777777" w:rsidR="00281E1C" w:rsidRDefault="00960E12">
      <w:pPr>
        <w:tabs>
          <w:tab w:val="left" w:pos="993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дату изготовления.</w:t>
      </w:r>
    </w:p>
    <w:p w14:paraId="62D9FFC2" w14:textId="77777777" w:rsidR="00281E1C" w:rsidRDefault="00960E12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 Потребитель имеет право осуществлять контроль качества  изделий, пользуясь правилами приемки и методами контроля, установленными настоящим стандартом и требованиями ГОСТ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57363.</w:t>
      </w:r>
    </w:p>
    <w:p w14:paraId="6035A27F" w14:textId="77777777" w:rsidR="00281E1C" w:rsidRDefault="00960E12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4.8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приемку изделий потребителем осуществлять в соответствии с ГОСТ 24297.</w:t>
      </w:r>
    </w:p>
    <w:p w14:paraId="04A7C6FF" w14:textId="77777777" w:rsidR="00281E1C" w:rsidRDefault="00281E1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9C47B" w14:textId="77777777" w:rsidR="00281E1C" w:rsidRDefault="00960E12">
      <w:pPr>
        <w:pStyle w:val="af7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МЕТОДЫ КОНТРОЛЯ</w:t>
      </w:r>
    </w:p>
    <w:p w14:paraId="47438417" w14:textId="77777777" w:rsidR="00281E1C" w:rsidRDefault="00281E1C">
      <w:pPr>
        <w:pStyle w:val="af7"/>
        <w:tabs>
          <w:tab w:val="left" w:pos="1134"/>
        </w:tabs>
        <w:spacing w:after="0" w:line="240" w:lineRule="auto"/>
        <w:ind w:left="0"/>
        <w:jc w:val="both"/>
        <w:rPr>
          <w:rFonts w:eastAsia="Times New Roman" w:cs="Times New Roman"/>
          <w:lang w:eastAsia="ru-RU"/>
        </w:rPr>
      </w:pPr>
    </w:p>
    <w:p w14:paraId="042F454B" w14:textId="77777777" w:rsidR="00281E1C" w:rsidRDefault="00960E12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 Геометрические параметры изделий проверяют по ГОСТ 26433.0, измерения проводят согласно ГОСТ 26433.1.</w:t>
      </w:r>
    </w:p>
    <w:p w14:paraId="2482070B" w14:textId="77777777" w:rsidR="00281E1C" w:rsidRDefault="00960E12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измерять длину лазерными приборами не ниже средней точности по ГОСТ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53340.</w:t>
      </w:r>
    </w:p>
    <w:p w14:paraId="2B54FEB3" w14:textId="77777777" w:rsidR="00281E1C" w:rsidRDefault="00960E12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 Породу древесины, а также группу  изделий оценивают визуально. Пороки древесины и обработки определяют и измеряют в соответствии с ГОСТ 2140.</w:t>
      </w:r>
    </w:p>
    <w:p w14:paraId="1FB50A9D" w14:textId="671FBEE3" w:rsidR="00281E1C" w:rsidRPr="00A63003" w:rsidRDefault="00960E12" w:rsidP="00A63003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 Комплектность, а также требования к упаковке и маркировке изделий проверяют путем внешнего осмотра.</w:t>
      </w:r>
    </w:p>
    <w:p w14:paraId="7F64E101" w14:textId="6206D861" w:rsidR="00281E1C" w:rsidRDefault="00A63003">
      <w:pPr>
        <w:tabs>
          <w:tab w:val="left" w:pos="1134"/>
        </w:tabs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</w:t>
      </w:r>
      <w:r w:rsid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Влажность изделий определяют по ГОСТ 16588.</w:t>
      </w:r>
    </w:p>
    <w:p w14:paraId="5C18D780" w14:textId="0C4723CC" w:rsidR="00281E1C" w:rsidRDefault="00A63003">
      <w:pPr>
        <w:tabs>
          <w:tab w:val="left" w:pos="1134"/>
        </w:tabs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</w:t>
      </w:r>
      <w:r w:rsid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Шероховатость поверхности определяют по ГОСТ 15612 или сравнением с образцами-эталонами.</w:t>
      </w:r>
    </w:p>
    <w:p w14:paraId="40103852" w14:textId="3BAB389C" w:rsidR="00281E1C" w:rsidRDefault="00A63003">
      <w:pPr>
        <w:tabs>
          <w:tab w:val="left" w:pos="1134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</w:t>
      </w:r>
      <w:r w:rsid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Значение антисептической пропитки определено количеством поглощенного древесиной защитного средства в соответствии с ГОСТ 20022.6.</w:t>
      </w:r>
    </w:p>
    <w:p w14:paraId="494D6E11" w14:textId="1189CB89" w:rsidR="00281E1C" w:rsidRDefault="00A63003">
      <w:pPr>
        <w:tabs>
          <w:tab w:val="left" w:pos="1134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5.7</w:t>
      </w:r>
      <w:r w:rsidR="0096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 выделений в окружающую среду летучих химических веществ и удельной активности цезия-137 определяют в специализированной лаборатории.</w:t>
      </w:r>
    </w:p>
    <w:p w14:paraId="3A845892" w14:textId="77777777" w:rsidR="00281E1C" w:rsidRDefault="00281E1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469D14" w14:textId="77777777" w:rsidR="00281E1C" w:rsidRDefault="00281E1C">
      <w:pPr>
        <w:pStyle w:val="af7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A04B90B" w14:textId="77777777" w:rsidR="00281E1C" w:rsidRDefault="00281E1C">
      <w:pPr>
        <w:pStyle w:val="af7"/>
        <w:tabs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BBE5A" w14:textId="77777777" w:rsidR="00281E1C" w:rsidRDefault="00960E12">
      <w:pPr>
        <w:pStyle w:val="af7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ТРАНСПОРТИРОВАНИЕ И ХРАНЕНИЕ</w:t>
      </w:r>
    </w:p>
    <w:p w14:paraId="59026DFE" w14:textId="77777777" w:rsidR="00281E1C" w:rsidRDefault="00281E1C">
      <w:pPr>
        <w:pStyle w:val="af7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42874F" w14:textId="77777777" w:rsidR="00281E1C" w:rsidRDefault="00960E12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 Изделия перевозят транспортом всех видов в соответствии с правилами перевозки грузов, действующими на данном виде транспорта.</w:t>
      </w:r>
    </w:p>
    <w:p w14:paraId="0C4DB9F8" w14:textId="77777777" w:rsidR="00281E1C" w:rsidRDefault="00960E12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 Изделия следует хранить в сухом складском помещении или под навесом в транспортной упаковке или штабелях, отобранные и уложенные по видам и размерам.</w:t>
      </w:r>
    </w:p>
    <w:p w14:paraId="1CE41186" w14:textId="77777777" w:rsidR="00281E1C" w:rsidRDefault="00960E12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Хранение и транспортирование упакованных изделий должны соответствовать требованиям правил перевозки грузов.</w:t>
      </w:r>
    </w:p>
    <w:p w14:paraId="7480FE85" w14:textId="77777777" w:rsidR="00281E1C" w:rsidRDefault="00960E12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 нижний ряд  должны быть уложены прокладки высотой не менее 50 мм. Условия хранения должны обеспечивать нормированную влажность древесины изделий.</w:t>
      </w:r>
    </w:p>
    <w:p w14:paraId="13B1210A" w14:textId="77777777" w:rsidR="00281E1C" w:rsidRDefault="00960E12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6.3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>ри погрузке, транспортировании, разгрузке и хранении должна быть обеспечена сохранность  изделий (защита от механических повреждений, увлажнения, загрязнения).</w:t>
      </w:r>
    </w:p>
    <w:p w14:paraId="0D4D45B1" w14:textId="77777777" w:rsidR="00281E1C" w:rsidRDefault="00960E12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 Изделия следует хранить в помещениях, имеющих влажность воздуха, соответствующую планируемой эксплуатационной влажности, или должны иметь упаковку, сохраняющую заводские характеристики влажности.</w:t>
      </w:r>
    </w:p>
    <w:p w14:paraId="68774E99" w14:textId="77777777" w:rsidR="00281E1C" w:rsidRDefault="00281E1C">
      <w:pPr>
        <w:pStyle w:val="Bodytext20"/>
        <w:shd w:val="clear" w:color="auto" w:fill="auto"/>
        <w:spacing w:line="240" w:lineRule="auto"/>
        <w:ind w:firstLine="0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440F1F5F" w14:textId="77777777" w:rsidR="00281E1C" w:rsidRDefault="00960E12">
      <w:pPr>
        <w:pStyle w:val="Bodytext20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7  </w:t>
      </w:r>
      <w:r w:rsidRPr="00960E12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УКАЗАНИЯ ПО ПРИМЕНЕНИЮ</w:t>
      </w:r>
    </w:p>
    <w:p w14:paraId="1333468C" w14:textId="77777777" w:rsidR="00281E1C" w:rsidRDefault="00281E1C">
      <w:pPr>
        <w:pStyle w:val="Bodytext20"/>
        <w:shd w:val="clear" w:color="auto" w:fill="auto"/>
        <w:spacing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312623D4" w14:textId="77777777" w:rsidR="00281E1C" w:rsidRDefault="00960E12">
      <w:pPr>
        <w:pStyle w:val="Bodytext20"/>
        <w:shd w:val="clear" w:color="auto" w:fill="auto"/>
        <w:spacing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7.1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ри эксплуатации зданий и сооружений следует выполнять весь ко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плекс мер, предусмотренных проектом, обеспечивающих безопасность использ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ванных в них деревянных конструкций.</w:t>
      </w:r>
    </w:p>
    <w:p w14:paraId="1F3953FC" w14:textId="77777777" w:rsidR="00281E1C" w:rsidRDefault="00960E12">
      <w:pPr>
        <w:pStyle w:val="Bodytext20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7.2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осле возведения дома, первые несколько месяцев, проветривать здание для равномерной просушки деревянных конструкций. В период строительства зимой и после строительства поддерживать температуру воздуха внутри помещ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ний в пределах 10-15°С. Этим сводится до минимума процесс трещинообразов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ния. Повышение температуры внутри помещений проходит медленно не более чем на 1-2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°С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в неделю.</w:t>
      </w:r>
    </w:p>
    <w:p w14:paraId="7557A776" w14:textId="77777777" w:rsidR="00281E1C" w:rsidRDefault="00960E12">
      <w:pPr>
        <w:pStyle w:val="Bodytext20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7.3 Деревянные конструкции должны быть открытыми хорошо проветрив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емыми, по возможности доступными во всех частях для осмотра, профилактич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ского ремонта, возобновления защитной обработки древесины.</w:t>
      </w:r>
    </w:p>
    <w:p w14:paraId="3EC04D8F" w14:textId="77777777" w:rsidR="00281E1C" w:rsidRDefault="00960E12">
      <w:pPr>
        <w:pStyle w:val="Bodytext20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7.4 Верхние горизонтальные деревянные конструкции, эксплуатируемые на открытом воздухе, и наклонные грани этих конструкций следует защищать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ант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септированными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досками, козырьками из оцинкованного стального профилир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ванного или плоского листа, алюминия, стеклопластика или другого атмосфер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стойкого материала.</w:t>
      </w:r>
    </w:p>
    <w:p w14:paraId="726C2BCE" w14:textId="77777777" w:rsidR="00281E1C" w:rsidRDefault="00960E12">
      <w:pPr>
        <w:pStyle w:val="Bodytext20"/>
        <w:shd w:val="clear" w:color="auto" w:fill="auto"/>
        <w:spacing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7.5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виду природного характера древесины в период эксплуатации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дом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комплекта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возможно появление частичных торцевых и пластовых трещин бол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шего размера, чем указаны в таблицы №1, поднятие ворса и изменение цвета.</w:t>
      </w:r>
    </w:p>
    <w:p w14:paraId="3AD97B44" w14:textId="77777777" w:rsidR="00281E1C" w:rsidRDefault="00960E12">
      <w:pPr>
        <w:pStyle w:val="Bodytext20"/>
        <w:shd w:val="clear" w:color="auto" w:fill="auto"/>
        <w:spacing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7.6 Должна быть обеспечена систематическая просушка древесины ко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струкций путем создания осушающего температурно-влажного режима (ест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ственная и принудительная вентиляция помещения, устройство в конструкциях и частях зданий осушающих продухов, аэраторов).</w:t>
      </w:r>
    </w:p>
    <w:p w14:paraId="445ABC3D" w14:textId="77777777" w:rsidR="00281E1C" w:rsidRDefault="00960E12">
      <w:pPr>
        <w:pStyle w:val="Bodytext20"/>
        <w:shd w:val="clear" w:color="auto" w:fill="auto"/>
        <w:tabs>
          <w:tab w:val="left" w:pos="2313"/>
        </w:tabs>
        <w:spacing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7.7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редохранять древесину конструкций от непосредственного увлажн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ния атмосферными осадками, грунтовыми и талыми водами, производственными водами.</w:t>
      </w:r>
    </w:p>
    <w:p w14:paraId="67F45683" w14:textId="77777777" w:rsidR="00281E1C" w:rsidRDefault="00960E12">
      <w:pPr>
        <w:pStyle w:val="Bodytext20"/>
        <w:shd w:val="clear" w:color="auto" w:fill="auto"/>
        <w:tabs>
          <w:tab w:val="left" w:pos="2313"/>
        </w:tabs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7.8 Предохранение древесины от капиллярного и конденсационного увла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ж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нения.</w:t>
      </w:r>
    </w:p>
    <w:p w14:paraId="23A7BE14" w14:textId="77777777" w:rsidR="00281E1C" w:rsidRDefault="00281E1C">
      <w:pPr>
        <w:rPr>
          <w:rFonts w:ascii="Times New Roman" w:hAnsi="Times New Roman" w:cs="Times New Roman"/>
        </w:rPr>
      </w:pPr>
    </w:p>
    <w:p w14:paraId="7533BA9D" w14:textId="77777777" w:rsidR="00960E12" w:rsidRDefault="00960E12">
      <w:pPr>
        <w:rPr>
          <w:rFonts w:ascii="Times New Roman" w:hAnsi="Times New Roman" w:cs="Times New Roman"/>
        </w:rPr>
      </w:pPr>
    </w:p>
    <w:p w14:paraId="5C8AFF76" w14:textId="77777777" w:rsidR="00960E12" w:rsidRDefault="00960E12">
      <w:pPr>
        <w:rPr>
          <w:rFonts w:ascii="Times New Roman" w:hAnsi="Times New Roman" w:cs="Times New Roman"/>
        </w:rPr>
      </w:pPr>
    </w:p>
    <w:p w14:paraId="5B773765" w14:textId="77777777" w:rsidR="00281E1C" w:rsidRDefault="00281E1C">
      <w:pPr>
        <w:pStyle w:val="af7"/>
        <w:tabs>
          <w:tab w:val="left" w:pos="1418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94FC41" w14:textId="77777777" w:rsidR="00281E1C" w:rsidRDefault="00960E12">
      <w:pPr>
        <w:pStyle w:val="af7"/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ГАРАНТИИ ИЗГОТОВИТЕЛЯ</w:t>
      </w:r>
    </w:p>
    <w:p w14:paraId="799E05ED" w14:textId="77777777" w:rsidR="00281E1C" w:rsidRDefault="00281E1C">
      <w:pPr>
        <w:pStyle w:val="af7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565DC4" w14:textId="77777777" w:rsidR="00281E1C" w:rsidRDefault="00960E12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>8.1 Изготовитель гарантирует соответствие  изделий требованиям настоящих технических условий при соблюдении потребителем условий транспортирования, хранения, монтажа и эксплуатации.</w:t>
      </w:r>
    </w:p>
    <w:p w14:paraId="12580E09" w14:textId="77777777" w:rsidR="00281E1C" w:rsidRDefault="00960E12">
      <w:pPr>
        <w:spacing w:after="0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8.2  Гарантийный срок хранения - 12 месяцев со дня отгрузки.</w:t>
      </w:r>
      <w:r>
        <w:br w:type="page"/>
      </w:r>
    </w:p>
    <w:p w14:paraId="571F1CFA" w14:textId="77777777" w:rsidR="00281E1C" w:rsidRDefault="00960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</w:p>
    <w:p w14:paraId="5FA77504" w14:textId="77777777" w:rsidR="00281E1C" w:rsidRDefault="00960E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(обязательное)</w:t>
      </w:r>
    </w:p>
    <w:p w14:paraId="3640FE42" w14:textId="77777777" w:rsidR="00281E1C" w:rsidRDefault="00281E1C">
      <w:pPr>
        <w:pStyle w:val="af7"/>
        <w:tabs>
          <w:tab w:val="left" w:pos="113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6701B7" w14:textId="77777777" w:rsidR="00281E1C" w:rsidRDefault="00960E12">
      <w:pPr>
        <w:pStyle w:val="af7"/>
        <w:tabs>
          <w:tab w:val="left" w:pos="113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ссылочных нормативных документов</w:t>
      </w:r>
    </w:p>
    <w:p w14:paraId="68B9BE37" w14:textId="77777777" w:rsidR="00281E1C" w:rsidRDefault="00281E1C">
      <w:pPr>
        <w:pStyle w:val="af7"/>
        <w:tabs>
          <w:tab w:val="left" w:pos="113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3114"/>
        <w:gridCol w:w="6804"/>
      </w:tblGrid>
      <w:tr w:rsidR="00281E1C" w14:paraId="5A8CC8C6" w14:textId="77777777">
        <w:trPr>
          <w:tblHeader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3442F" w14:textId="77777777" w:rsidR="00281E1C" w:rsidRDefault="00960E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Обозначение нормативной документации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B90BF" w14:textId="77777777" w:rsidR="00281E1C" w:rsidRDefault="00960E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нормативной документации</w:t>
            </w:r>
          </w:p>
        </w:tc>
      </w:tr>
      <w:tr w:rsidR="00281E1C" w14:paraId="17269885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F4884" w14:textId="77777777" w:rsidR="00281E1C" w:rsidRDefault="00960E1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 12.1.005-88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DE213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стандартов безопасности труда. Общие санитарно-гигиенические требования к воздуху рабочей зоны</w:t>
            </w:r>
          </w:p>
        </w:tc>
      </w:tr>
      <w:tr w:rsidR="00281E1C" w14:paraId="47B74DFC" w14:textId="77777777">
        <w:trPr>
          <w:trHeight w:val="703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5E0D6" w14:textId="77777777" w:rsidR="00281E1C" w:rsidRDefault="00960E1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 12.3.030-83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F4642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стандартов безопасности труда. Переработка пластических масс. Требования безопасности</w:t>
            </w:r>
          </w:p>
        </w:tc>
      </w:tr>
      <w:tr w:rsidR="00281E1C" w14:paraId="202E3B25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787A0" w14:textId="77777777" w:rsidR="00281E1C" w:rsidRDefault="00960E12">
            <w:pPr>
              <w:suppressAutoHyphens w:val="0"/>
              <w:spacing w:before="52" w:after="52" w:line="240" w:lineRule="auto"/>
              <w:ind w:left="-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ГОСТ 166-89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ADF1E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Штангенциркули. Технические условия</w:t>
            </w:r>
          </w:p>
        </w:tc>
      </w:tr>
      <w:tr w:rsidR="00281E1C" w14:paraId="0CDB6617" w14:textId="77777777">
        <w:trPr>
          <w:trHeight w:val="274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FCB97" w14:textId="77777777" w:rsidR="00281E1C" w:rsidRDefault="00960E12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ГОСТ 2140-81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22ED5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Видимые пороки древесины. Классификация, термины и определения, способы измерения</w:t>
            </w:r>
          </w:p>
        </w:tc>
      </w:tr>
      <w:tr w:rsidR="00281E1C" w14:paraId="1BD20A84" w14:textId="77777777">
        <w:trPr>
          <w:trHeight w:val="274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8497C" w14:textId="77777777" w:rsidR="00281E1C" w:rsidRDefault="00960E12">
            <w:pPr>
              <w:suppressAutoHyphens w:val="0"/>
              <w:spacing w:before="52" w:after="52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 3749-77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7FEAE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Угольники поверочные 90°. Технические условия</w:t>
            </w:r>
          </w:p>
        </w:tc>
      </w:tr>
      <w:tr w:rsidR="00281E1C" w14:paraId="509BE528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A315C" w14:textId="77777777" w:rsidR="00281E1C" w:rsidRDefault="00960E12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7016-2013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4743C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Изделия из древесины и древесных материалов. Параметры шероховатости поверхности</w:t>
            </w:r>
          </w:p>
        </w:tc>
      </w:tr>
      <w:tr w:rsidR="00281E1C" w14:paraId="73BB80F3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14B0" w14:textId="77777777" w:rsidR="00281E1C" w:rsidRDefault="00960E12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ГОСТ 7502-98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D5FA7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Рулетки измерительные металлические. Технические условия</w:t>
            </w:r>
          </w:p>
        </w:tc>
      </w:tr>
      <w:tr w:rsidR="00281E1C" w14:paraId="2AE3BCC6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EF112" w14:textId="77777777" w:rsidR="00281E1C" w:rsidRDefault="00960E12">
            <w:pPr>
              <w:suppressAutoHyphens w:val="0"/>
              <w:spacing w:before="52" w:after="52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ГОСТ 8026-92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3370D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Линейки поверочные. Технические условия</w:t>
            </w:r>
          </w:p>
        </w:tc>
      </w:tr>
      <w:tr w:rsidR="00281E1C" w14:paraId="014B844B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DC39B" w14:textId="77777777" w:rsidR="00281E1C" w:rsidRDefault="00960E1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 14192-96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5FCAE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Маркировка грузов</w:t>
            </w:r>
          </w:p>
        </w:tc>
      </w:tr>
      <w:tr w:rsidR="00281E1C" w14:paraId="23A6CABC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EE5FF" w14:textId="77777777" w:rsidR="00281E1C" w:rsidRDefault="00960E12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ГОСТ 15612-2013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A3CAF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Изделия из древесины и древесных материалов. Методы определения параметров шероховатости поверхности</w:t>
            </w:r>
          </w:p>
        </w:tc>
      </w:tr>
      <w:tr w:rsidR="00281E1C" w14:paraId="7511F0B4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C5ADF" w14:textId="77777777" w:rsidR="00281E1C" w:rsidRDefault="00960E1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 15867-79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70F47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Детали и изделия из древесины и древесных материалов. Метод определения прочности клеевого соединения на неравномерный отрыв облицовочных материалов</w:t>
            </w:r>
          </w:p>
        </w:tc>
      </w:tr>
      <w:tr w:rsidR="00281E1C" w14:paraId="145AAED7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C2865" w14:textId="77777777" w:rsidR="00281E1C" w:rsidRDefault="00960E12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ГОСТ 16588-91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68009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Пилопродукция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деревянные детали. Методы определения влажности</w:t>
            </w:r>
          </w:p>
        </w:tc>
      </w:tr>
      <w:tr w:rsidR="00281E1C" w14:paraId="4BF6BF97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23236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19041-85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D4617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Транспортные пакеты 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блок-пакеты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пилопродукции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Пакетирование, маркировка, транспортирование и хранение</w:t>
            </w:r>
          </w:p>
        </w:tc>
      </w:tr>
      <w:tr w:rsidR="00281E1C" w14:paraId="50227D2D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0D886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19414-2023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F7043" w14:textId="77777777" w:rsidR="00281E1C" w:rsidRDefault="00960E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Конструкции деревянные клееные. Общие требования к зубчатым клеевым соединениям</w:t>
            </w:r>
          </w:p>
        </w:tc>
      </w:tr>
      <w:tr w:rsidR="00281E1C" w14:paraId="4003E240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90216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ГОСТ 20022.2-2018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1DE8E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древесины. Классификация</w:t>
            </w:r>
          </w:p>
        </w:tc>
      </w:tr>
      <w:tr w:rsidR="00281E1C" w14:paraId="0FE2DB37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B840B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20850-2014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58F30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Конструкции деревянные клееные несущие. Общие технические условия</w:t>
            </w:r>
          </w:p>
        </w:tc>
      </w:tr>
      <w:tr w:rsidR="00281E1C" w14:paraId="5D460C17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077FE" w14:textId="77777777" w:rsidR="00281E1C" w:rsidRDefault="00960E1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40C28"/>
                <w:sz w:val="28"/>
                <w:szCs w:val="28"/>
              </w:rPr>
              <w:t>ГОСТ 24297-2013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808CA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Верификация закупленной продукции. Организация проведения и методы контроля</w:t>
            </w:r>
          </w:p>
        </w:tc>
      </w:tr>
      <w:tr w:rsidR="00281E1C" w14:paraId="548B44E4" w14:textId="77777777">
        <w:trPr>
          <w:trHeight w:val="1376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ABEF9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30255-2014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D3085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Мебель, древесные и полимерные материалы. Метод определения выделения формальдегида и других вредных летучих химических веще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 в кл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иматических камерах</w:t>
            </w:r>
          </w:p>
        </w:tc>
      </w:tr>
      <w:tr w:rsidR="00281E1C" w14:paraId="696723F4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ED237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32155-2013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7DB1" w14:textId="77777777" w:rsidR="00281E1C" w:rsidRDefault="00281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69D6EE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Плиты древесные и фанера. Определение выделения формальдегида методом газового анализа</w:t>
            </w:r>
          </w:p>
        </w:tc>
      </w:tr>
      <w:tr w:rsidR="00281E1C" w14:paraId="1AB9CCFC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B2A06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32522-2013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7EE9C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Мешки тканые полипропиленовые. Общие технические условия</w:t>
            </w:r>
          </w:p>
        </w:tc>
      </w:tr>
      <w:tr w:rsidR="00281E1C" w14:paraId="72F41335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9B21E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33120-2014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3092E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Конструкции деревянные клееные. Методы определения прочности клеевых соединений</w:t>
            </w:r>
          </w:p>
        </w:tc>
      </w:tr>
      <w:tr w:rsidR="00281E1C" w14:paraId="723ECF9A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1CEDE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ГОСТ 33121-2014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9E2CE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Конструкции деревянные клееные. Методы определения стойкости клеевых соединений к температурно-влажностным воздействиям</w:t>
            </w:r>
          </w:p>
        </w:tc>
      </w:tr>
      <w:tr w:rsidR="00281E1C" w14:paraId="5F5F889C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F2DD2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33122-2022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DBA43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Клеи для несущих деревянных конструкций. Общие технические условия</w:t>
            </w:r>
          </w:p>
        </w:tc>
      </w:tr>
      <w:tr w:rsidR="00281E1C" w14:paraId="029D8C75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8B491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1.3-2018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40E18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Стандартизация в Российской Федерации. Технические условия на продукцию. Общие требования к содержанию, оформлению, обозначению и обновлению</w:t>
            </w:r>
          </w:p>
        </w:tc>
      </w:tr>
      <w:tr w:rsidR="00281E1C" w14:paraId="634DFFF0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220E5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53340-2009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4DA78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Приборы геодезические. Общие технические условия</w:t>
            </w:r>
          </w:p>
        </w:tc>
      </w:tr>
      <w:tr w:rsidR="00281E1C" w14:paraId="472FC47E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08BEE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57363-2023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4F8F7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проектом в строительстве. Деятельность управляющего проектом (технического заказчика)</w:t>
            </w:r>
          </w:p>
        </w:tc>
      </w:tr>
      <w:tr w:rsidR="00281E1C" w14:paraId="010BE2A5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1E86C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58514-2019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E3820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Уровни строительные. Технические условия</w:t>
            </w:r>
          </w:p>
        </w:tc>
      </w:tr>
      <w:tr w:rsidR="00281E1C" w14:paraId="19CB09CD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27E34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58939-2020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05574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обеспечения точности геометрических параметров в строительстве. Правила выполнения измерений. Элементы заводского изготовления</w:t>
            </w:r>
          </w:p>
        </w:tc>
      </w:tr>
      <w:tr w:rsidR="00281E1C" w14:paraId="6059B098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BBF7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58941-2020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EB8F0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обеспечения точности геометрических параметров в строительстве. Правила выполнения измерений. Общие положения</w:t>
            </w:r>
          </w:p>
        </w:tc>
      </w:tr>
      <w:tr w:rsidR="00281E1C" w14:paraId="35DBA55E" w14:textId="77777777"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89627" w14:textId="77777777" w:rsidR="00281E1C" w:rsidRDefault="00960E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58943-2020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53553" w14:textId="77777777" w:rsidR="00281E1C" w:rsidRDefault="0096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обеспечения точности геометрических параметров в строительстве. Контроль точности</w:t>
            </w:r>
          </w:p>
        </w:tc>
      </w:tr>
    </w:tbl>
    <w:p w14:paraId="4663D67F" w14:textId="77777777" w:rsidR="00281E1C" w:rsidRDefault="00960E12">
      <w:pPr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3" w:name="_Hlk173933604"/>
      <w:bookmarkStart w:id="4" w:name="_Hlk173932930"/>
      <w:bookmarkEnd w:id="3"/>
      <w:bookmarkEnd w:id="4"/>
      <w:r>
        <w:lastRenderedPageBreak/>
        <w:br w:type="page"/>
      </w:r>
    </w:p>
    <w:tbl>
      <w:tblPr>
        <w:tblW w:w="10500" w:type="dxa"/>
        <w:jc w:val="center"/>
        <w:tblLayout w:type="fixed"/>
        <w:tblLook w:val="01E0" w:firstRow="1" w:lastRow="1" w:firstColumn="1" w:lastColumn="1" w:noHBand="0" w:noVBand="0"/>
      </w:tblPr>
      <w:tblGrid>
        <w:gridCol w:w="830"/>
        <w:gridCol w:w="834"/>
        <w:gridCol w:w="833"/>
        <w:gridCol w:w="834"/>
        <w:gridCol w:w="838"/>
        <w:gridCol w:w="1110"/>
        <w:gridCol w:w="831"/>
        <w:gridCol w:w="1560"/>
        <w:gridCol w:w="1346"/>
        <w:gridCol w:w="1248"/>
        <w:gridCol w:w="236"/>
      </w:tblGrid>
      <w:tr w:rsidR="00281E1C" w14:paraId="3CB16C3B" w14:textId="77777777">
        <w:trPr>
          <w:trHeight w:val="555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8ADAF" w14:textId="77777777" w:rsidR="00281E1C" w:rsidRDefault="00960E1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Лист регистрации изменений настоящих технических условий</w:t>
            </w:r>
          </w:p>
        </w:tc>
        <w:tc>
          <w:tcPr>
            <w:tcW w:w="236" w:type="dxa"/>
          </w:tcPr>
          <w:p w14:paraId="569C13D3" w14:textId="77777777" w:rsidR="00281E1C" w:rsidRDefault="00281E1C"/>
        </w:tc>
      </w:tr>
      <w:tr w:rsidR="00281E1C" w14:paraId="1B556919" w14:textId="77777777">
        <w:trPr>
          <w:trHeight w:val="329"/>
          <w:jc w:val="center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1E075" w14:textId="77777777" w:rsidR="00281E1C" w:rsidRDefault="0096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Номер изменения</w:t>
            </w:r>
          </w:p>
        </w:tc>
        <w:tc>
          <w:tcPr>
            <w:tcW w:w="33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CDE37" w14:textId="77777777" w:rsidR="00281E1C" w:rsidRDefault="0096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Номера страниц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5CB9B" w14:textId="77777777" w:rsidR="00281E1C" w:rsidRDefault="0096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Всего страниц после внесения изменения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0DB2A" w14:textId="77777777" w:rsidR="00281E1C" w:rsidRDefault="0096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 документа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4BCA4" w14:textId="77777777" w:rsidR="00281E1C" w:rsidRDefault="0096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Информация о поступлении изменения (номер сопроводительного письма)</w:t>
            </w:r>
          </w:p>
        </w:tc>
        <w:tc>
          <w:tcPr>
            <w:tcW w:w="1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5A615" w14:textId="77777777" w:rsidR="00281E1C" w:rsidRDefault="0096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Подпись лица, внесшего изменение</w:t>
            </w:r>
          </w:p>
        </w:tc>
        <w:tc>
          <w:tcPr>
            <w:tcW w:w="14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170E8" w14:textId="77777777" w:rsidR="00281E1C" w:rsidRDefault="0096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Фамилия лица,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внесшего изменение, и дата внесения изменения</w:t>
            </w:r>
          </w:p>
        </w:tc>
      </w:tr>
      <w:tr w:rsidR="00281E1C" w14:paraId="30F0955A" w14:textId="77777777">
        <w:trPr>
          <w:trHeight w:val="836"/>
          <w:jc w:val="center"/>
        </w:trPr>
        <w:tc>
          <w:tcPr>
            <w:tcW w:w="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D9E6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1AEDA" w14:textId="77777777" w:rsidR="00281E1C" w:rsidRDefault="0096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замененных</w:t>
            </w:r>
            <w:proofErr w:type="gramEnd"/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DC333" w14:textId="77777777" w:rsidR="00281E1C" w:rsidRDefault="0096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дополнительных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66BD8" w14:textId="77777777" w:rsidR="00281E1C" w:rsidRDefault="0096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исключенных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221A" w14:textId="77777777" w:rsidR="00281E1C" w:rsidRDefault="0096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измененных</w:t>
            </w: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CF0C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CBD2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855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5445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B2FA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7B7B4459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E7CA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00BA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BAD0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8E71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539A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1008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EEEF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39B4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9E40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E324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63079EDC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A0EE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9B40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BD4F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60DE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1232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E51C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42B7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53F5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BB9C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30AF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5FEB0F4C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6398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B026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8395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D2F4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7AC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10E4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DEE2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5E36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09CF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16C7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7A5E44D5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6B4B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FD61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491F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F616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8959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0A92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57C4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DA49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0AEF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51FB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62B3CE38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396A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7D83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DA0D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1796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A6D6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5041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A5B6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1DDC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6073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EABD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54B32E31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B164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29D2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2ADB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F1E3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6406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179F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1150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0AA0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6908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34C4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20B79BCE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FF02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E018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CA82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C98E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34FA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3A32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778D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4CB1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0278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8DDF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109B4D2C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0F03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C91F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9D4E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A7A8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ADB7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14E7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B67C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9C4A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A998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FE25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43482E4B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C467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8D10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8969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5376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A640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B0CB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3DBF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9720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79F4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5430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6CC41482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4BE2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0906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080E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E14D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1ED0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FABA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89AF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D5D7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70AA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1591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6F4ADD11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3A5C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C9CF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D798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2D4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5718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06B3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DA81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58FE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DA6A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D8B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49CAC2A0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FD28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C80E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9DB1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5B0A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7E21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8A4B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46BC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6B27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85F1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588B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789E71F3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94E6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20DA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19A2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3B1A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2DAD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3148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8049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5FF5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24C1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E7FE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59EABDCA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662B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63F5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8578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3947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5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E3F7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5E96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9376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FD38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2726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4E29E698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FE45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6F3E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6F3A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D28C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12F9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C2FB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E5FB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B7F3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D667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076C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2E445E7C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02C8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8688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E825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C380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D286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3A71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D4B7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4B35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05F9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078B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7707F4B4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9944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92B3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C860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ED25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70A6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6467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9A11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4C33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318F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15D6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6F35C78D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38C8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23F7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9120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50B3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C9FD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DBB6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C0BC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CC0B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9E3D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704F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0E51767A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54DE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B77E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3CE0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3DF1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1BCD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71F6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CD0A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DFB9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90CD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F920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54CDAC9C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AE3A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DA7B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7C39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8376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31ED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2506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371D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2E03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07D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64C6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3C28CE09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3C86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C925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6CA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0E47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A7FB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2E71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9875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946C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C3E8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7371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7FFEA210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50BF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883E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A17B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C30D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AFAB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1A21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505A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5DC4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FC9F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3B11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525D647C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C3BA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9F2B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0A63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5D9D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1B2C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3D78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F429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A3C5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A03A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B68B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08E0A280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4DCB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5038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4DC6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777F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2FD5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D3FE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875B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8418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5A47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24DD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4B85C96C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6ABD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C334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8C7A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0DBE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07B7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D629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B228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8645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D580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623B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6BD4E2E4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D242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1BA6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9A68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6C5C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E9F2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BE9D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7AF9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6C67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94C1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761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27FAECA5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1330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0425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D6AB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4561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74EC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F86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6F4D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B8DC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B1BE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A5C7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23418ABE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5497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1083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41A1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9B97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D3DF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FBD1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625A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01D5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15A2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B9C8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4D856E1B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4535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F2DC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B924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7214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4942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59E6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B7CD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1E5C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8E5A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FE44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6B3C3A53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DD46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96D8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B70D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3D22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2D06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2DBC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58C7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AE67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8E56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6AA9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2DEE6942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6749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2C69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9D95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2AF7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2187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0B60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4F0D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8DD2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7C6C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0A17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1881C33E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8D07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1FD4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E98C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7300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974E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7646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418D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8C96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2D56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187C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2EF6018F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BE9F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C0E7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39B43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81D6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BC30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553D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D007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8C8E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F10D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FAC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2F2A1AC1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68D3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333C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6C5E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393A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51C6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E887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6CF5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C413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E152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E218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1D6E2D2B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133C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B648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D75B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A27C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3E00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5EF8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3652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CC28A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01082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260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55929CC3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794CD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44F9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D586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4278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D38E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D3EF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4D73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1BBF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3C74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171A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764EE689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4D767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8803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B396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647E9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19CA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442F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98DFE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90CB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967E1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2DA5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81E1C" w14:paraId="4F8D11CA" w14:textId="77777777">
        <w:trPr>
          <w:trHeight w:val="284"/>
          <w:jc w:val="center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F190B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09DD4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397E5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709C6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EC1C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4DFA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643F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A63A0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CC57F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160D8" w14:textId="77777777" w:rsidR="00281E1C" w:rsidRDefault="00281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14:paraId="71F04B9F" w14:textId="77777777" w:rsidR="00281E1C" w:rsidRDefault="00281E1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81E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567" w:bottom="1134" w:left="1418" w:header="709" w:footer="924" w:gutter="0"/>
      <w:pgNumType w:start="1"/>
      <w:cols w:space="720"/>
      <w:formProt w:val="0"/>
      <w:titlePg/>
      <w:docGrid w:linePitch="360" w:charSpace="1228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4717750" w15:done="0"/>
  <w15:commentEx w15:paraId="4FFB2382" w15:done="0"/>
  <w15:commentEx w15:paraId="708E1E3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A443A9" w14:textId="77777777" w:rsidR="009628B0" w:rsidRDefault="009628B0">
      <w:pPr>
        <w:spacing w:after="0" w:line="240" w:lineRule="auto"/>
      </w:pPr>
      <w:r>
        <w:separator/>
      </w:r>
    </w:p>
  </w:endnote>
  <w:endnote w:type="continuationSeparator" w:id="0">
    <w:p w14:paraId="36F2A76C" w14:textId="77777777" w:rsidR="009628B0" w:rsidRDefault="00962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8F1557" w14:textId="77777777" w:rsidR="00281E1C" w:rsidRDefault="00281E1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611385"/>
      <w:docPartObj>
        <w:docPartGallery w:val="Page Numbers (Bottom of Page)"/>
        <w:docPartUnique/>
      </w:docPartObj>
    </w:sdtPr>
    <w:sdtEndPr/>
    <w:sdtContent>
      <w:p w14:paraId="0019D6C8" w14:textId="6AA2E5AC" w:rsidR="00281E1C" w:rsidRDefault="00960E12">
        <w:pPr>
          <w:pStyle w:val="a6"/>
          <w:jc w:val="right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 w:rsidR="0054488C">
          <w:rPr>
            <w:rFonts w:ascii="Times New Roman" w:hAnsi="Times New Roman" w:cs="Times New Roman"/>
            <w:noProof/>
            <w:sz w:val="28"/>
          </w:rPr>
          <w:t>4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B70635" w14:textId="77777777" w:rsidR="00281E1C" w:rsidRDefault="00281E1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029ED7" w14:textId="77777777" w:rsidR="009628B0" w:rsidRDefault="009628B0">
      <w:pPr>
        <w:spacing w:after="0" w:line="240" w:lineRule="auto"/>
      </w:pPr>
      <w:r>
        <w:separator/>
      </w:r>
    </w:p>
  </w:footnote>
  <w:footnote w:type="continuationSeparator" w:id="0">
    <w:p w14:paraId="6443B931" w14:textId="77777777" w:rsidR="009628B0" w:rsidRDefault="00962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FC844C" w14:textId="77777777" w:rsidR="00281E1C" w:rsidRDefault="00281E1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9E1261" w14:textId="77777777" w:rsidR="00281E1C" w:rsidRDefault="00960E12">
    <w:pPr>
      <w:pStyle w:val="a4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  <w:szCs w:val="24"/>
      </w:rPr>
      <w:t>ТУ 16.10.10–002–91728380–2024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3EC212" w14:textId="77777777" w:rsidR="00281E1C" w:rsidRDefault="00281E1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1309A"/>
    <w:multiLevelType w:val="multilevel"/>
    <w:tmpl w:val="81B6A73E"/>
    <w:lvl w:ilvl="0">
      <w:start w:val="8"/>
      <w:numFmt w:val="decimal"/>
      <w:lvlText w:val="%1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1">
    <w:nsid w:val="492C6373"/>
    <w:multiLevelType w:val="multilevel"/>
    <w:tmpl w:val="EA926F7E"/>
    <w:lvl w:ilvl="0">
      <w:start w:val="1"/>
      <w:numFmt w:val="decimal"/>
      <w:lvlText w:val="%1"/>
      <w:lvlJc w:val="left"/>
      <w:pPr>
        <w:tabs>
          <w:tab w:val="num" w:pos="0"/>
        </w:tabs>
        <w:ind w:left="784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294" w:hanging="585"/>
      </w:pPr>
      <w:rPr>
        <w:rFonts w:ascii="Times New Roman" w:hAnsi="Times New Roman"/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713" w:hanging="72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359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644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3289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57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4219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4864" w:hanging="2160"/>
      </w:pPr>
    </w:lvl>
  </w:abstractNum>
  <w:abstractNum w:abstractNumId="2">
    <w:nsid w:val="4CAC1A79"/>
    <w:multiLevelType w:val="multilevel"/>
    <w:tmpl w:val="926246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5C6E305F"/>
    <w:multiLevelType w:val="multilevel"/>
    <w:tmpl w:val="D6FC3370"/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1084" w:hanging="375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abstractNum w:abstractNumId="4">
    <w:nsid w:val="6DFA4D8E"/>
    <w:multiLevelType w:val="multilevel"/>
    <w:tmpl w:val="2E2E19C8"/>
    <w:lvl w:ilvl="0">
      <w:start w:val="3"/>
      <w:numFmt w:val="decimal"/>
      <w:lvlText w:val="%1"/>
      <w:lvlJc w:val="left"/>
      <w:pPr>
        <w:tabs>
          <w:tab w:val="num" w:pos="851"/>
        </w:tabs>
        <w:ind w:left="1226" w:hanging="375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1935" w:hanging="375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2989" w:hanging="720"/>
      </w:p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4058" w:hanging="1080"/>
      </w:p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4767" w:hanging="1080"/>
      </w:pPr>
    </w:lvl>
    <w:lvl w:ilvl="5">
      <w:start w:val="1"/>
      <w:numFmt w:val="decimal"/>
      <w:lvlText w:val="%1.%2.%3.%4.%5.%6"/>
      <w:lvlJc w:val="left"/>
      <w:pPr>
        <w:tabs>
          <w:tab w:val="num" w:pos="851"/>
        </w:tabs>
        <w:ind w:left="5836" w:hanging="1440"/>
      </w:pPr>
    </w:lvl>
    <w:lvl w:ilvl="6">
      <w:start w:val="1"/>
      <w:numFmt w:val="decimal"/>
      <w:lvlText w:val="%1.%2.%3.%4.%5.%6.%7"/>
      <w:lvlJc w:val="left"/>
      <w:pPr>
        <w:tabs>
          <w:tab w:val="num" w:pos="851"/>
        </w:tabs>
        <w:ind w:left="65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851"/>
        </w:tabs>
        <w:ind w:left="7614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851"/>
        </w:tabs>
        <w:ind w:left="8683" w:hanging="21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E1C"/>
    <w:rsid w:val="00075EE0"/>
    <w:rsid w:val="00281E1C"/>
    <w:rsid w:val="0054488C"/>
    <w:rsid w:val="005F1A3A"/>
    <w:rsid w:val="00656D55"/>
    <w:rsid w:val="00960E12"/>
    <w:rsid w:val="009628B0"/>
    <w:rsid w:val="00A63003"/>
    <w:rsid w:val="00F0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F3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130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66E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0B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D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A36E25"/>
  </w:style>
  <w:style w:type="character" w:customStyle="1" w:styleId="a5">
    <w:name w:val="Нижний колонтитул Знак"/>
    <w:basedOn w:val="a0"/>
    <w:link w:val="a6"/>
    <w:uiPriority w:val="99"/>
    <w:qFormat/>
    <w:rsid w:val="00A36E25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A36E25"/>
    <w:rPr>
      <w:rFonts w:ascii="Tahoma" w:hAnsi="Tahoma" w:cs="Tahoma"/>
      <w:sz w:val="16"/>
      <w:szCs w:val="16"/>
    </w:rPr>
  </w:style>
  <w:style w:type="character" w:customStyle="1" w:styleId="ISOCPEUR11K">
    <w:name w:val="ISOCPEUR 11 K Знак"/>
    <w:link w:val="ISOCPEUR11K0"/>
    <w:qFormat/>
    <w:rsid w:val="00F54E71"/>
    <w:rPr>
      <w:rFonts w:ascii="ISOCPEUR" w:eastAsia="Times New Roman" w:hAnsi="ISOCPEUR" w:cs="Times New Roman"/>
      <w:i/>
      <w:lang w:eastAsia="ru-RU"/>
    </w:rPr>
  </w:style>
  <w:style w:type="character" w:styleId="a9">
    <w:name w:val="Placeholder Text"/>
    <w:basedOn w:val="a0"/>
    <w:uiPriority w:val="99"/>
    <w:semiHidden/>
    <w:qFormat/>
    <w:rsid w:val="003B419A"/>
    <w:rPr>
      <w:color w:val="808080"/>
    </w:rPr>
  </w:style>
  <w:style w:type="character" w:customStyle="1" w:styleId="apple-converted-space">
    <w:name w:val="apple-converted-space"/>
    <w:basedOn w:val="a0"/>
    <w:qFormat/>
    <w:rsid w:val="00F96D5B"/>
  </w:style>
  <w:style w:type="character" w:customStyle="1" w:styleId="InternetLink">
    <w:name w:val="Internet Link"/>
    <w:basedOn w:val="a0"/>
    <w:uiPriority w:val="99"/>
    <w:unhideWhenUsed/>
    <w:qFormat/>
    <w:rsid w:val="003D3E5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6130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Основной текст Знак1"/>
    <w:link w:val="aa"/>
    <w:uiPriority w:val="99"/>
    <w:qFormat/>
    <w:rsid w:val="00F20243"/>
    <w:rPr>
      <w:spacing w:val="20"/>
      <w:sz w:val="88"/>
      <w:szCs w:val="88"/>
      <w:shd w:val="clear" w:color="auto" w:fill="FFFFFF"/>
    </w:rPr>
  </w:style>
  <w:style w:type="character" w:customStyle="1" w:styleId="ab">
    <w:name w:val="Основной текст Знак"/>
    <w:basedOn w:val="a0"/>
    <w:uiPriority w:val="99"/>
    <w:semiHidden/>
    <w:qFormat/>
    <w:rsid w:val="00F20243"/>
  </w:style>
  <w:style w:type="character" w:customStyle="1" w:styleId="20">
    <w:name w:val="Заголовок 2 Знак"/>
    <w:basedOn w:val="a0"/>
    <w:link w:val="2"/>
    <w:uiPriority w:val="9"/>
    <w:qFormat/>
    <w:rsid w:val="00166E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BD0B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447D98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c">
    <w:name w:val="annotation reference"/>
    <w:basedOn w:val="a0"/>
    <w:uiPriority w:val="99"/>
    <w:semiHidden/>
    <w:unhideWhenUsed/>
    <w:qFormat/>
    <w:rsid w:val="00890499"/>
    <w:rPr>
      <w:sz w:val="16"/>
      <w:szCs w:val="16"/>
    </w:rPr>
  </w:style>
  <w:style w:type="character" w:customStyle="1" w:styleId="ad">
    <w:name w:val="Текст примечания Знак"/>
    <w:basedOn w:val="a0"/>
    <w:link w:val="ae"/>
    <w:uiPriority w:val="99"/>
    <w:semiHidden/>
    <w:qFormat/>
    <w:rsid w:val="00890499"/>
    <w:rPr>
      <w:sz w:val="20"/>
      <w:szCs w:val="20"/>
    </w:rPr>
  </w:style>
  <w:style w:type="character" w:customStyle="1" w:styleId="af">
    <w:name w:val="Тема примечания Знак"/>
    <w:basedOn w:val="ad"/>
    <w:link w:val="af0"/>
    <w:uiPriority w:val="99"/>
    <w:semiHidden/>
    <w:qFormat/>
    <w:rsid w:val="00890499"/>
    <w:rPr>
      <w:b/>
      <w:bCs/>
      <w:sz w:val="20"/>
      <w:szCs w:val="20"/>
    </w:rPr>
  </w:style>
  <w:style w:type="character" w:customStyle="1" w:styleId="WW8Num2z0">
    <w:name w:val="WW8Num2z0"/>
    <w:qFormat/>
    <w:rsid w:val="009F526A"/>
    <w:rPr>
      <w:rFonts w:ascii="Times New Roman" w:hAnsi="Times New Roman" w:cs="Times New Roman"/>
      <w:b/>
      <w:color w:val="000000"/>
      <w:sz w:val="28"/>
      <w:szCs w:val="28"/>
    </w:rPr>
  </w:style>
  <w:style w:type="character" w:styleId="af1">
    <w:name w:val="Hyperlink"/>
    <w:rPr>
      <w:color w:val="000080"/>
      <w:u w:val="single"/>
    </w:rPr>
  </w:style>
  <w:style w:type="character" w:customStyle="1" w:styleId="Bodytext4">
    <w:name w:val="Body text (4)_"/>
    <w:link w:val="Bodytext40"/>
    <w:qFormat/>
    <w:rsid w:val="0084210A"/>
    <w:rPr>
      <w:rFonts w:ascii="Calibri" w:eastAsia="Calibri" w:hAnsi="Calibri" w:cs="Calibri"/>
      <w:sz w:val="76"/>
      <w:szCs w:val="76"/>
      <w:shd w:val="clear" w:color="auto" w:fill="FFFFFF"/>
    </w:rPr>
  </w:style>
  <w:style w:type="character" w:customStyle="1" w:styleId="Bodytext2">
    <w:name w:val="Body text (2)_"/>
    <w:link w:val="Bodytext20"/>
    <w:qFormat/>
    <w:rsid w:val="003236A8"/>
    <w:rPr>
      <w:rFonts w:ascii="Calibri" w:eastAsia="Calibri" w:hAnsi="Calibri" w:cs="Calibri"/>
      <w:sz w:val="74"/>
      <w:szCs w:val="74"/>
      <w:shd w:val="clear" w:color="auto" w:fill="FFFFFF"/>
    </w:rPr>
  </w:style>
  <w:style w:type="paragraph" w:customStyle="1" w:styleId="12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11"/>
    <w:uiPriority w:val="99"/>
    <w:rsid w:val="00F20243"/>
    <w:pPr>
      <w:widowControl w:val="0"/>
      <w:shd w:val="clear" w:color="auto" w:fill="FFFFFF"/>
      <w:spacing w:before="600" w:after="840" w:line="902" w:lineRule="exact"/>
      <w:jc w:val="both"/>
    </w:pPr>
    <w:rPr>
      <w:spacing w:val="20"/>
      <w:sz w:val="88"/>
      <w:szCs w:val="88"/>
    </w:rPr>
  </w:style>
  <w:style w:type="paragraph" w:styleId="af2">
    <w:name w:val="List"/>
    <w:basedOn w:val="aa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af5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A36E25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A36E2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A36E2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SOCPEUR11K0">
    <w:name w:val="ISOCPEUR 11 K"/>
    <w:basedOn w:val="af6"/>
    <w:link w:val="ISOCPEUR11K"/>
    <w:qFormat/>
    <w:rsid w:val="00F54E71"/>
    <w:rPr>
      <w:rFonts w:ascii="ISOCPEUR" w:eastAsia="Times New Roman" w:hAnsi="ISOCPEUR" w:cs="Times New Roman"/>
      <w:i/>
      <w:lang w:eastAsia="ru-RU"/>
    </w:rPr>
  </w:style>
  <w:style w:type="paragraph" w:styleId="af6">
    <w:name w:val="No Spacing"/>
    <w:uiPriority w:val="1"/>
    <w:qFormat/>
    <w:rsid w:val="00F54E71"/>
  </w:style>
  <w:style w:type="paragraph" w:styleId="af7">
    <w:name w:val="List Paragraph"/>
    <w:basedOn w:val="a"/>
    <w:uiPriority w:val="34"/>
    <w:qFormat/>
    <w:rsid w:val="002E2C73"/>
    <w:pPr>
      <w:ind w:left="720"/>
      <w:contextualSpacing/>
    </w:pPr>
  </w:style>
  <w:style w:type="paragraph" w:styleId="af8">
    <w:name w:val="Normal (Web)"/>
    <w:basedOn w:val="a"/>
    <w:uiPriority w:val="99"/>
    <w:semiHidden/>
    <w:unhideWhenUsed/>
    <w:qFormat/>
    <w:rsid w:val="0078190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qFormat/>
    <w:rsid w:val="000A36CE"/>
    <w:pPr>
      <w:widowControl w:val="0"/>
      <w:suppressLineNumbers/>
      <w:spacing w:after="0" w:line="240" w:lineRule="auto"/>
      <w:jc w:val="center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e">
    <w:name w:val="annotation text"/>
    <w:basedOn w:val="a"/>
    <w:link w:val="ad"/>
    <w:uiPriority w:val="99"/>
    <w:semiHidden/>
    <w:unhideWhenUsed/>
    <w:rsid w:val="0089049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e"/>
    <w:next w:val="ae"/>
    <w:link w:val="af"/>
    <w:uiPriority w:val="99"/>
    <w:semiHidden/>
    <w:unhideWhenUsed/>
    <w:qFormat/>
    <w:rsid w:val="00890499"/>
    <w:rPr>
      <w:b/>
      <w:bCs/>
    </w:rPr>
  </w:style>
  <w:style w:type="paragraph" w:customStyle="1" w:styleId="headertext">
    <w:name w:val="headertext"/>
    <w:basedOn w:val="a"/>
    <w:qFormat/>
    <w:rsid w:val="00C0511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C0511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40">
    <w:name w:val="Body text (4)"/>
    <w:basedOn w:val="a"/>
    <w:link w:val="Bodytext4"/>
    <w:qFormat/>
    <w:rsid w:val="0084210A"/>
    <w:pPr>
      <w:widowControl w:val="0"/>
      <w:shd w:val="clear" w:color="auto" w:fill="FFFFFF"/>
      <w:suppressAutoHyphens w:val="0"/>
      <w:spacing w:before="1320" w:after="0" w:line="1493" w:lineRule="exact"/>
    </w:pPr>
    <w:rPr>
      <w:rFonts w:ascii="Calibri" w:eastAsia="Calibri" w:hAnsi="Calibri" w:cs="Calibri"/>
      <w:sz w:val="76"/>
      <w:szCs w:val="76"/>
    </w:rPr>
  </w:style>
  <w:style w:type="paragraph" w:customStyle="1" w:styleId="Bodytext20">
    <w:name w:val="Body text (2)"/>
    <w:basedOn w:val="a"/>
    <w:link w:val="Bodytext2"/>
    <w:qFormat/>
    <w:rsid w:val="003236A8"/>
    <w:pPr>
      <w:widowControl w:val="0"/>
      <w:shd w:val="clear" w:color="auto" w:fill="FFFFFF"/>
      <w:suppressAutoHyphens w:val="0"/>
      <w:spacing w:after="0" w:line="1493" w:lineRule="exact"/>
      <w:ind w:hanging="1100"/>
      <w:jc w:val="center"/>
    </w:pPr>
    <w:rPr>
      <w:rFonts w:ascii="Calibri" w:eastAsia="Calibri" w:hAnsi="Calibri" w:cs="Calibri"/>
      <w:sz w:val="74"/>
      <w:szCs w:val="74"/>
    </w:rPr>
  </w:style>
  <w:style w:type="paragraph" w:customStyle="1" w:styleId="Comment">
    <w:name w:val="Comment"/>
    <w:basedOn w:val="a"/>
    <w:qFormat/>
    <w:pPr>
      <w:spacing w:before="56" w:after="0"/>
      <w:ind w:left="56" w:right="56"/>
    </w:pPr>
    <w:rPr>
      <w:sz w:val="20"/>
      <w:szCs w:val="20"/>
    </w:rPr>
  </w:style>
  <w:style w:type="numbering" w:customStyle="1" w:styleId="afa">
    <w:name w:val="Без списка"/>
    <w:uiPriority w:val="99"/>
    <w:semiHidden/>
    <w:unhideWhenUsed/>
    <w:qFormat/>
  </w:style>
  <w:style w:type="table" w:styleId="afb">
    <w:name w:val="Table Grid"/>
    <w:basedOn w:val="a1"/>
    <w:uiPriority w:val="59"/>
    <w:rsid w:val="00485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4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C597A-C825-48F7-9418-3B2C2571D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13</Pages>
  <Words>2498</Words>
  <Characters>14242</Characters>
  <Application>Microsoft Office Word</Application>
  <DocSecurity>0</DocSecurity>
  <Lines>118</Lines>
  <Paragraphs>33</Paragraphs>
  <ScaleCrop>false</ScaleCrop>
  <Company/>
  <LinksUpToDate>false</LinksUpToDate>
  <CharactersWithSpaces>16707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 Александр Евгеньевич</dc:creator>
  <dc:description/>
  <cp:lastModifiedBy>User</cp:lastModifiedBy>
  <cp:revision>22</cp:revision>
  <cp:lastPrinted>2024-10-14T03:37:00Z</cp:lastPrinted>
  <dcterms:created xsi:type="dcterms:W3CDTF">2025-01-22T04:59:00Z</dcterms:created>
  <dcterms:modified xsi:type="dcterms:W3CDTF">2025-02-05T06:32:00Z</dcterms:modified>
  <dc:language>ru-RU</dc:language>
</cp:coreProperties>
</file>